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4F523" w14:textId="20EDE530" w:rsidR="009346CE" w:rsidRDefault="00B01269" w:rsidP="00BD74E5">
      <w:pPr>
        <w:rPr>
          <w:rFonts w:cstheme="minorHAnsi"/>
          <w:b/>
          <w:bCs/>
          <w:sz w:val="58"/>
          <w:szCs w:val="58"/>
        </w:rPr>
      </w:pPr>
      <w:r>
        <w:rPr>
          <w:rFonts w:cstheme="minorHAnsi"/>
          <w:b/>
          <w:bCs/>
          <w:noProof/>
          <w:sz w:val="58"/>
          <w:szCs w:val="58"/>
        </w:rPr>
        <w:drawing>
          <wp:inline distT="0" distB="0" distL="0" distR="0" wp14:anchorId="617E2AE4" wp14:editId="473698D8">
            <wp:extent cx="2216989" cy="764009"/>
            <wp:effectExtent l="0" t="0" r="0" b="0"/>
            <wp:docPr id="532491167" name="Picture 1" descr="In partnership with Leeds Trinity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491167" name="Picture 1" descr="In partnership with Leeds Trinity University."/>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26124" cy="767157"/>
                    </a:xfrm>
                    <a:prstGeom prst="rect">
                      <a:avLst/>
                    </a:prstGeom>
                  </pic:spPr>
                </pic:pic>
              </a:graphicData>
            </a:graphic>
          </wp:inline>
        </w:drawing>
      </w:r>
    </w:p>
    <w:p w14:paraId="15358F1D" w14:textId="77777777" w:rsidR="00F042AE" w:rsidRDefault="00F042AE" w:rsidP="00BD74E5">
      <w:pPr>
        <w:rPr>
          <w:rFonts w:cstheme="minorHAnsi"/>
          <w:b/>
          <w:bCs/>
          <w:sz w:val="58"/>
          <w:szCs w:val="58"/>
        </w:rPr>
      </w:pPr>
    </w:p>
    <w:p w14:paraId="3A6C92F4" w14:textId="77777777" w:rsidR="00BD74E5" w:rsidRDefault="00BD74E5" w:rsidP="00BD74E5">
      <w:pPr>
        <w:jc w:val="right"/>
        <w:rPr>
          <w:rFonts w:cstheme="minorHAnsi"/>
          <w:b/>
          <w:bCs/>
          <w:sz w:val="58"/>
          <w:szCs w:val="58"/>
        </w:rPr>
      </w:pPr>
    </w:p>
    <w:p w14:paraId="090C52B5" w14:textId="77777777" w:rsidR="00EE7726" w:rsidRPr="00BD74E5" w:rsidRDefault="00EE7726" w:rsidP="00BD74E5">
      <w:pPr>
        <w:jc w:val="right"/>
        <w:rPr>
          <w:rFonts w:cstheme="minorHAnsi"/>
          <w:b/>
          <w:bCs/>
          <w:sz w:val="58"/>
          <w:szCs w:val="58"/>
        </w:rPr>
      </w:pPr>
    </w:p>
    <w:p w14:paraId="1AF69E58" w14:textId="73B289EA" w:rsidR="009346CE" w:rsidRPr="00EE7726" w:rsidRDefault="009346CE" w:rsidP="00B01269">
      <w:pPr>
        <w:jc w:val="center"/>
        <w:rPr>
          <w:rFonts w:cstheme="minorHAnsi"/>
          <w:b/>
          <w:bCs/>
          <w:sz w:val="72"/>
          <w:szCs w:val="72"/>
        </w:rPr>
      </w:pPr>
      <w:r w:rsidRPr="00EE7726">
        <w:rPr>
          <w:rFonts w:cstheme="minorHAnsi"/>
          <w:b/>
          <w:bCs/>
          <w:sz w:val="72"/>
          <w:szCs w:val="72"/>
        </w:rPr>
        <w:t>Intensive Training and Practice (</w:t>
      </w:r>
      <w:r w:rsidR="00BD74E5" w:rsidRPr="00EE7726">
        <w:rPr>
          <w:rFonts w:cstheme="minorHAnsi"/>
          <w:b/>
          <w:bCs/>
          <w:sz w:val="72"/>
          <w:szCs w:val="72"/>
        </w:rPr>
        <w:t>ITAP</w:t>
      </w:r>
      <w:r w:rsidRPr="00EE7726">
        <w:rPr>
          <w:rFonts w:cstheme="minorHAnsi"/>
          <w:b/>
          <w:bCs/>
          <w:sz w:val="72"/>
          <w:szCs w:val="72"/>
        </w:rPr>
        <w:t xml:space="preserve">) </w:t>
      </w:r>
      <w:r w:rsidR="00354154" w:rsidRPr="00EE7726">
        <w:rPr>
          <w:rFonts w:cstheme="minorHAnsi"/>
          <w:b/>
          <w:bCs/>
          <w:sz w:val="72"/>
          <w:szCs w:val="72"/>
        </w:rPr>
        <w:t>2</w:t>
      </w:r>
      <w:r w:rsidRPr="00EE7726">
        <w:rPr>
          <w:rFonts w:cstheme="minorHAnsi"/>
          <w:b/>
          <w:bCs/>
          <w:sz w:val="72"/>
          <w:szCs w:val="72"/>
        </w:rPr>
        <w:t xml:space="preserve">: </w:t>
      </w:r>
      <w:r w:rsidR="00BD74E5" w:rsidRPr="00EE7726">
        <w:rPr>
          <w:rFonts w:cstheme="minorHAnsi"/>
          <w:b/>
          <w:bCs/>
          <w:sz w:val="72"/>
          <w:szCs w:val="72"/>
        </w:rPr>
        <w:t xml:space="preserve"> </w:t>
      </w:r>
      <w:r w:rsidR="002F33A6" w:rsidRPr="00EE7726">
        <w:rPr>
          <w:rFonts w:cstheme="minorHAnsi"/>
          <w:b/>
          <w:bCs/>
          <w:sz w:val="72"/>
          <w:szCs w:val="72"/>
        </w:rPr>
        <w:t xml:space="preserve">Developing </w:t>
      </w:r>
      <w:r w:rsidR="00354154" w:rsidRPr="00EE7726">
        <w:rPr>
          <w:rFonts w:cstheme="minorHAnsi"/>
          <w:b/>
          <w:bCs/>
          <w:sz w:val="72"/>
          <w:szCs w:val="72"/>
        </w:rPr>
        <w:t xml:space="preserve">Assessment </w:t>
      </w:r>
      <w:r w:rsidR="002F33A6" w:rsidRPr="00EE7726">
        <w:rPr>
          <w:rFonts w:cstheme="minorHAnsi"/>
          <w:b/>
          <w:bCs/>
          <w:sz w:val="72"/>
          <w:szCs w:val="72"/>
        </w:rPr>
        <w:t>Literacy</w:t>
      </w:r>
    </w:p>
    <w:p w14:paraId="1CC11592" w14:textId="77777777" w:rsidR="00BD74E5" w:rsidRPr="00EE7726" w:rsidRDefault="00BD74E5" w:rsidP="00B01269">
      <w:pPr>
        <w:jc w:val="center"/>
        <w:rPr>
          <w:rFonts w:cstheme="minorHAnsi"/>
          <w:b/>
          <w:bCs/>
          <w:sz w:val="72"/>
          <w:szCs w:val="72"/>
        </w:rPr>
      </w:pPr>
    </w:p>
    <w:p w14:paraId="65EA5835" w14:textId="2361D1DE" w:rsidR="009346CE" w:rsidRDefault="009346CE" w:rsidP="00B01269">
      <w:pPr>
        <w:jc w:val="center"/>
        <w:rPr>
          <w:rFonts w:cstheme="minorHAnsi"/>
          <w:b/>
          <w:bCs/>
          <w:sz w:val="72"/>
          <w:szCs w:val="72"/>
        </w:rPr>
      </w:pPr>
      <w:r w:rsidRPr="00EE7726">
        <w:rPr>
          <w:rFonts w:cstheme="minorHAnsi"/>
          <w:b/>
          <w:bCs/>
          <w:sz w:val="72"/>
          <w:szCs w:val="72"/>
        </w:rPr>
        <w:t>Primary PGCE Programmes</w:t>
      </w:r>
    </w:p>
    <w:p w14:paraId="4174E4DC" w14:textId="77777777" w:rsidR="00EE7726" w:rsidRPr="00EE7726" w:rsidRDefault="00EE7726" w:rsidP="00B01269">
      <w:pPr>
        <w:jc w:val="center"/>
        <w:rPr>
          <w:rFonts w:cstheme="minorHAnsi"/>
          <w:b/>
          <w:bCs/>
          <w:sz w:val="72"/>
          <w:szCs w:val="72"/>
        </w:rPr>
      </w:pPr>
    </w:p>
    <w:p w14:paraId="6C73C117" w14:textId="7ABCEEDD" w:rsidR="009346CE" w:rsidRPr="00EE7726" w:rsidRDefault="009346CE" w:rsidP="00B01269">
      <w:pPr>
        <w:jc w:val="center"/>
        <w:rPr>
          <w:rFonts w:cstheme="minorHAnsi"/>
          <w:b/>
          <w:bCs/>
          <w:sz w:val="72"/>
          <w:szCs w:val="72"/>
        </w:rPr>
      </w:pPr>
      <w:r w:rsidRPr="00EE7726">
        <w:rPr>
          <w:rFonts w:cstheme="minorHAnsi"/>
          <w:b/>
          <w:bCs/>
          <w:sz w:val="72"/>
          <w:szCs w:val="72"/>
        </w:rPr>
        <w:t>202</w:t>
      </w:r>
      <w:r w:rsidR="00D60F38" w:rsidRPr="00EE7726">
        <w:rPr>
          <w:rFonts w:cstheme="minorHAnsi"/>
          <w:b/>
          <w:bCs/>
          <w:sz w:val="72"/>
          <w:szCs w:val="72"/>
        </w:rPr>
        <w:t>4</w:t>
      </w:r>
      <w:r w:rsidRPr="00EE7726">
        <w:rPr>
          <w:rFonts w:cstheme="minorHAnsi"/>
          <w:b/>
          <w:bCs/>
          <w:sz w:val="72"/>
          <w:szCs w:val="72"/>
        </w:rPr>
        <w:t>-2</w:t>
      </w:r>
      <w:r w:rsidR="00D60F38" w:rsidRPr="00EE7726">
        <w:rPr>
          <w:rFonts w:cstheme="minorHAnsi"/>
          <w:b/>
          <w:bCs/>
          <w:sz w:val="72"/>
          <w:szCs w:val="72"/>
        </w:rPr>
        <w:t>5</w:t>
      </w:r>
    </w:p>
    <w:p w14:paraId="56BA153D" w14:textId="4485FDD1" w:rsidR="005F55B9" w:rsidRDefault="009346CE" w:rsidP="00BD74E5">
      <w:pPr>
        <w:rPr>
          <w:rFonts w:cstheme="minorHAnsi"/>
          <w:b/>
          <w:bCs/>
          <w:sz w:val="28"/>
          <w:szCs w:val="28"/>
        </w:rPr>
      </w:pPr>
      <w:r w:rsidRPr="00BD74E5">
        <w:rPr>
          <w:rFonts w:cstheme="minorHAnsi"/>
          <w:b/>
          <w:bCs/>
          <w:sz w:val="34"/>
          <w:szCs w:val="34"/>
        </w:rPr>
        <w:br w:type="page"/>
      </w:r>
      <w:r w:rsidRPr="00BD74E5">
        <w:rPr>
          <w:rFonts w:cstheme="minorHAnsi"/>
          <w:b/>
          <w:bCs/>
          <w:sz w:val="28"/>
          <w:szCs w:val="28"/>
        </w:rPr>
        <w:lastRenderedPageBreak/>
        <w:t xml:space="preserve"> </w:t>
      </w:r>
    </w:p>
    <w:sdt>
      <w:sdtPr>
        <w:rPr>
          <w:rFonts w:asciiTheme="minorHAnsi" w:eastAsiaTheme="minorEastAsia" w:hAnsiTheme="minorHAnsi" w:cstheme="minorBidi"/>
          <w:b w:val="0"/>
          <w:sz w:val="32"/>
          <w:szCs w:val="40"/>
        </w:rPr>
        <w:id w:val="355402508"/>
        <w:docPartObj>
          <w:docPartGallery w:val="Table of Contents"/>
          <w:docPartUnique/>
        </w:docPartObj>
      </w:sdtPr>
      <w:sdtEndPr>
        <w:rPr>
          <w:bCs/>
          <w:noProof/>
          <w:sz w:val="22"/>
          <w:szCs w:val="21"/>
        </w:rPr>
      </w:sdtEndPr>
      <w:sdtContent>
        <w:p w14:paraId="11099D53" w14:textId="182CD299" w:rsidR="00D77BFB" w:rsidRPr="00F46F0C" w:rsidRDefault="00D77BFB">
          <w:pPr>
            <w:pStyle w:val="TOCHeading"/>
            <w:rPr>
              <w:sz w:val="32"/>
              <w:szCs w:val="40"/>
            </w:rPr>
          </w:pPr>
          <w:r w:rsidRPr="00F46F0C">
            <w:rPr>
              <w:sz w:val="32"/>
              <w:szCs w:val="40"/>
            </w:rPr>
            <w:t>Contents</w:t>
          </w:r>
        </w:p>
        <w:p w14:paraId="1C642C31" w14:textId="580D7543" w:rsidR="00F46F0C" w:rsidRPr="00F46F0C" w:rsidRDefault="00D77BFB">
          <w:pPr>
            <w:pStyle w:val="TOC1"/>
            <w:tabs>
              <w:tab w:val="right" w:leader="dot" w:pos="9592"/>
            </w:tabs>
            <w:rPr>
              <w:rFonts w:cstheme="minorBidi"/>
              <w:b w:val="0"/>
              <w:bCs w:val="0"/>
              <w:noProof/>
              <w:kern w:val="2"/>
              <w:sz w:val="24"/>
              <w:szCs w:val="24"/>
              <w:lang w:eastAsia="en-GB"/>
              <w14:ligatures w14:val="standardContextual"/>
            </w:rPr>
          </w:pPr>
          <w:r w:rsidRPr="00F46F0C">
            <w:rPr>
              <w:sz w:val="24"/>
              <w:szCs w:val="22"/>
            </w:rPr>
            <w:fldChar w:fldCharType="begin"/>
          </w:r>
          <w:r w:rsidRPr="00F46F0C">
            <w:rPr>
              <w:sz w:val="24"/>
              <w:szCs w:val="22"/>
            </w:rPr>
            <w:instrText xml:space="preserve"> TOC \o "1-3" \h \z \u </w:instrText>
          </w:r>
          <w:r w:rsidRPr="00F46F0C">
            <w:rPr>
              <w:sz w:val="24"/>
              <w:szCs w:val="22"/>
            </w:rPr>
            <w:fldChar w:fldCharType="separate"/>
          </w:r>
          <w:hyperlink w:anchor="_Toc185437282" w:history="1">
            <w:r w:rsidR="00F46F0C" w:rsidRPr="00F46F0C">
              <w:rPr>
                <w:rStyle w:val="Hyperlink"/>
                <w:noProof/>
                <w:sz w:val="24"/>
                <w:szCs w:val="22"/>
              </w:rPr>
              <w:t>1. Introducing Intensive Training and Practice Experiences</w:t>
            </w:r>
            <w:r w:rsidR="00F46F0C" w:rsidRPr="00F46F0C">
              <w:rPr>
                <w:noProof/>
                <w:webHidden/>
                <w:sz w:val="24"/>
                <w:szCs w:val="22"/>
              </w:rPr>
              <w:tab/>
            </w:r>
            <w:r w:rsidR="00F46F0C" w:rsidRPr="00F46F0C">
              <w:rPr>
                <w:noProof/>
                <w:webHidden/>
                <w:sz w:val="24"/>
                <w:szCs w:val="22"/>
              </w:rPr>
              <w:fldChar w:fldCharType="begin"/>
            </w:r>
            <w:r w:rsidR="00F46F0C" w:rsidRPr="00F46F0C">
              <w:rPr>
                <w:noProof/>
                <w:webHidden/>
                <w:sz w:val="24"/>
                <w:szCs w:val="22"/>
              </w:rPr>
              <w:instrText xml:space="preserve"> PAGEREF _Toc185437282 \h </w:instrText>
            </w:r>
            <w:r w:rsidR="00F46F0C" w:rsidRPr="00F46F0C">
              <w:rPr>
                <w:noProof/>
                <w:webHidden/>
                <w:sz w:val="24"/>
                <w:szCs w:val="22"/>
              </w:rPr>
            </w:r>
            <w:r w:rsidR="00F46F0C" w:rsidRPr="00F46F0C">
              <w:rPr>
                <w:noProof/>
                <w:webHidden/>
                <w:sz w:val="24"/>
                <w:szCs w:val="22"/>
              </w:rPr>
              <w:fldChar w:fldCharType="separate"/>
            </w:r>
            <w:r w:rsidR="00F46F0C" w:rsidRPr="00F46F0C">
              <w:rPr>
                <w:noProof/>
                <w:webHidden/>
                <w:sz w:val="24"/>
                <w:szCs w:val="22"/>
              </w:rPr>
              <w:t>2</w:t>
            </w:r>
            <w:r w:rsidR="00F46F0C" w:rsidRPr="00F46F0C">
              <w:rPr>
                <w:noProof/>
                <w:webHidden/>
                <w:sz w:val="24"/>
                <w:szCs w:val="22"/>
              </w:rPr>
              <w:fldChar w:fldCharType="end"/>
            </w:r>
          </w:hyperlink>
        </w:p>
        <w:p w14:paraId="4A00087A" w14:textId="73188EAC" w:rsidR="00F46F0C" w:rsidRPr="00F46F0C" w:rsidRDefault="00000000">
          <w:pPr>
            <w:pStyle w:val="TOC2"/>
            <w:tabs>
              <w:tab w:val="right" w:leader="dot" w:pos="9592"/>
            </w:tabs>
            <w:rPr>
              <w:rFonts w:cstheme="minorBidi"/>
              <w:iCs w:val="0"/>
              <w:noProof/>
              <w:kern w:val="2"/>
              <w:sz w:val="24"/>
              <w:szCs w:val="24"/>
              <w:lang w:eastAsia="en-GB"/>
              <w14:ligatures w14:val="standardContextual"/>
            </w:rPr>
          </w:pPr>
          <w:hyperlink w:anchor="_Toc185437283" w:history="1">
            <w:r w:rsidR="00F46F0C" w:rsidRPr="00F46F0C">
              <w:rPr>
                <w:rStyle w:val="Hyperlink"/>
                <w:bCs/>
                <w:noProof/>
                <w:sz w:val="24"/>
                <w:szCs w:val="22"/>
              </w:rPr>
              <w:t>1.1</w:t>
            </w:r>
            <w:r w:rsidR="00F46F0C" w:rsidRPr="00F46F0C">
              <w:rPr>
                <w:rStyle w:val="Hyperlink"/>
                <w:noProof/>
                <w:sz w:val="24"/>
                <w:szCs w:val="22"/>
              </w:rPr>
              <w:t xml:space="preserve"> What are Intensive Training and Practice Experiences (ITAP)?</w:t>
            </w:r>
            <w:r w:rsidR="00F46F0C" w:rsidRPr="00F46F0C">
              <w:rPr>
                <w:noProof/>
                <w:webHidden/>
                <w:sz w:val="24"/>
                <w:szCs w:val="22"/>
              </w:rPr>
              <w:tab/>
            </w:r>
            <w:r w:rsidR="00F46F0C" w:rsidRPr="00F46F0C">
              <w:rPr>
                <w:noProof/>
                <w:webHidden/>
                <w:sz w:val="24"/>
                <w:szCs w:val="22"/>
              </w:rPr>
              <w:fldChar w:fldCharType="begin"/>
            </w:r>
            <w:r w:rsidR="00F46F0C" w:rsidRPr="00F46F0C">
              <w:rPr>
                <w:noProof/>
                <w:webHidden/>
                <w:sz w:val="24"/>
                <w:szCs w:val="22"/>
              </w:rPr>
              <w:instrText xml:space="preserve"> PAGEREF _Toc185437283 \h </w:instrText>
            </w:r>
            <w:r w:rsidR="00F46F0C" w:rsidRPr="00F46F0C">
              <w:rPr>
                <w:noProof/>
                <w:webHidden/>
                <w:sz w:val="24"/>
                <w:szCs w:val="22"/>
              </w:rPr>
            </w:r>
            <w:r w:rsidR="00F46F0C" w:rsidRPr="00F46F0C">
              <w:rPr>
                <w:noProof/>
                <w:webHidden/>
                <w:sz w:val="24"/>
                <w:szCs w:val="22"/>
              </w:rPr>
              <w:fldChar w:fldCharType="separate"/>
            </w:r>
            <w:r w:rsidR="00F46F0C" w:rsidRPr="00F46F0C">
              <w:rPr>
                <w:noProof/>
                <w:webHidden/>
                <w:sz w:val="24"/>
                <w:szCs w:val="22"/>
              </w:rPr>
              <w:t>2</w:t>
            </w:r>
            <w:r w:rsidR="00F46F0C" w:rsidRPr="00F46F0C">
              <w:rPr>
                <w:noProof/>
                <w:webHidden/>
                <w:sz w:val="24"/>
                <w:szCs w:val="22"/>
              </w:rPr>
              <w:fldChar w:fldCharType="end"/>
            </w:r>
          </w:hyperlink>
        </w:p>
        <w:p w14:paraId="7E51FE64" w14:textId="30CCB33E" w:rsidR="00F46F0C" w:rsidRPr="00F46F0C" w:rsidRDefault="00000000">
          <w:pPr>
            <w:pStyle w:val="TOC2"/>
            <w:tabs>
              <w:tab w:val="right" w:leader="dot" w:pos="9592"/>
            </w:tabs>
            <w:rPr>
              <w:rFonts w:cstheme="minorBidi"/>
              <w:iCs w:val="0"/>
              <w:noProof/>
              <w:kern w:val="2"/>
              <w:sz w:val="24"/>
              <w:szCs w:val="24"/>
              <w:lang w:eastAsia="en-GB"/>
              <w14:ligatures w14:val="standardContextual"/>
            </w:rPr>
          </w:pPr>
          <w:hyperlink w:anchor="_Toc185437284" w:history="1">
            <w:r w:rsidR="00F46F0C" w:rsidRPr="00F46F0C">
              <w:rPr>
                <w:rStyle w:val="Hyperlink"/>
                <w:noProof/>
                <w:sz w:val="24"/>
                <w:szCs w:val="22"/>
              </w:rPr>
              <w:t>1.2 What informs our ITAP? How Trainees Teachers Learn</w:t>
            </w:r>
            <w:r w:rsidR="00F46F0C" w:rsidRPr="00F46F0C">
              <w:rPr>
                <w:noProof/>
                <w:webHidden/>
                <w:sz w:val="24"/>
                <w:szCs w:val="22"/>
              </w:rPr>
              <w:tab/>
            </w:r>
            <w:r w:rsidR="00F46F0C" w:rsidRPr="00F46F0C">
              <w:rPr>
                <w:noProof/>
                <w:webHidden/>
                <w:sz w:val="24"/>
                <w:szCs w:val="22"/>
              </w:rPr>
              <w:fldChar w:fldCharType="begin"/>
            </w:r>
            <w:r w:rsidR="00F46F0C" w:rsidRPr="00F46F0C">
              <w:rPr>
                <w:noProof/>
                <w:webHidden/>
                <w:sz w:val="24"/>
                <w:szCs w:val="22"/>
              </w:rPr>
              <w:instrText xml:space="preserve"> PAGEREF _Toc185437284 \h </w:instrText>
            </w:r>
            <w:r w:rsidR="00F46F0C" w:rsidRPr="00F46F0C">
              <w:rPr>
                <w:noProof/>
                <w:webHidden/>
                <w:sz w:val="24"/>
                <w:szCs w:val="22"/>
              </w:rPr>
            </w:r>
            <w:r w:rsidR="00F46F0C" w:rsidRPr="00F46F0C">
              <w:rPr>
                <w:noProof/>
                <w:webHidden/>
                <w:sz w:val="24"/>
                <w:szCs w:val="22"/>
              </w:rPr>
              <w:fldChar w:fldCharType="separate"/>
            </w:r>
            <w:r w:rsidR="00F46F0C" w:rsidRPr="00F46F0C">
              <w:rPr>
                <w:noProof/>
                <w:webHidden/>
                <w:sz w:val="24"/>
                <w:szCs w:val="22"/>
              </w:rPr>
              <w:t>2</w:t>
            </w:r>
            <w:r w:rsidR="00F46F0C" w:rsidRPr="00F46F0C">
              <w:rPr>
                <w:noProof/>
                <w:webHidden/>
                <w:sz w:val="24"/>
                <w:szCs w:val="22"/>
              </w:rPr>
              <w:fldChar w:fldCharType="end"/>
            </w:r>
          </w:hyperlink>
        </w:p>
        <w:p w14:paraId="2A994CDF" w14:textId="34D5FE6C" w:rsidR="00F46F0C" w:rsidRPr="00F46F0C" w:rsidRDefault="00000000">
          <w:pPr>
            <w:pStyle w:val="TOC2"/>
            <w:tabs>
              <w:tab w:val="right" w:leader="dot" w:pos="9592"/>
            </w:tabs>
            <w:rPr>
              <w:rFonts w:cstheme="minorBidi"/>
              <w:iCs w:val="0"/>
              <w:noProof/>
              <w:kern w:val="2"/>
              <w:sz w:val="24"/>
              <w:szCs w:val="24"/>
              <w:lang w:eastAsia="en-GB"/>
              <w14:ligatures w14:val="standardContextual"/>
            </w:rPr>
          </w:pPr>
          <w:hyperlink w:anchor="_Toc185437285" w:history="1">
            <w:r w:rsidR="00F46F0C" w:rsidRPr="00F46F0C">
              <w:rPr>
                <w:rStyle w:val="Hyperlink"/>
                <w:noProof/>
                <w:sz w:val="24"/>
                <w:szCs w:val="22"/>
              </w:rPr>
              <w:t>1.3 The Structure of Each ITAP Experience</w:t>
            </w:r>
            <w:r w:rsidR="00F46F0C" w:rsidRPr="00F46F0C">
              <w:rPr>
                <w:noProof/>
                <w:webHidden/>
                <w:sz w:val="24"/>
                <w:szCs w:val="22"/>
              </w:rPr>
              <w:tab/>
            </w:r>
            <w:r w:rsidR="00F46F0C" w:rsidRPr="00F46F0C">
              <w:rPr>
                <w:noProof/>
                <w:webHidden/>
                <w:sz w:val="24"/>
                <w:szCs w:val="22"/>
              </w:rPr>
              <w:fldChar w:fldCharType="begin"/>
            </w:r>
            <w:r w:rsidR="00F46F0C" w:rsidRPr="00F46F0C">
              <w:rPr>
                <w:noProof/>
                <w:webHidden/>
                <w:sz w:val="24"/>
                <w:szCs w:val="22"/>
              </w:rPr>
              <w:instrText xml:space="preserve"> PAGEREF _Toc185437285 \h </w:instrText>
            </w:r>
            <w:r w:rsidR="00F46F0C" w:rsidRPr="00F46F0C">
              <w:rPr>
                <w:noProof/>
                <w:webHidden/>
                <w:sz w:val="24"/>
                <w:szCs w:val="22"/>
              </w:rPr>
            </w:r>
            <w:r w:rsidR="00F46F0C" w:rsidRPr="00F46F0C">
              <w:rPr>
                <w:noProof/>
                <w:webHidden/>
                <w:sz w:val="24"/>
                <w:szCs w:val="22"/>
              </w:rPr>
              <w:fldChar w:fldCharType="separate"/>
            </w:r>
            <w:r w:rsidR="00F46F0C" w:rsidRPr="00F46F0C">
              <w:rPr>
                <w:noProof/>
                <w:webHidden/>
                <w:sz w:val="24"/>
                <w:szCs w:val="22"/>
              </w:rPr>
              <w:t>3</w:t>
            </w:r>
            <w:r w:rsidR="00F46F0C" w:rsidRPr="00F46F0C">
              <w:rPr>
                <w:noProof/>
                <w:webHidden/>
                <w:sz w:val="24"/>
                <w:szCs w:val="22"/>
              </w:rPr>
              <w:fldChar w:fldCharType="end"/>
            </w:r>
          </w:hyperlink>
        </w:p>
        <w:p w14:paraId="5626DB4E" w14:textId="0D0B0367" w:rsidR="00F46F0C" w:rsidRPr="00F46F0C" w:rsidRDefault="00000000">
          <w:pPr>
            <w:pStyle w:val="TOC2"/>
            <w:tabs>
              <w:tab w:val="right" w:leader="dot" w:pos="9592"/>
            </w:tabs>
            <w:rPr>
              <w:rFonts w:cstheme="minorBidi"/>
              <w:iCs w:val="0"/>
              <w:noProof/>
              <w:kern w:val="2"/>
              <w:sz w:val="24"/>
              <w:szCs w:val="24"/>
              <w:lang w:eastAsia="en-GB"/>
              <w14:ligatures w14:val="standardContextual"/>
            </w:rPr>
          </w:pPr>
          <w:hyperlink w:anchor="_Toc185437286" w:history="1">
            <w:r w:rsidR="00F46F0C" w:rsidRPr="00F46F0C">
              <w:rPr>
                <w:rStyle w:val="Hyperlink"/>
                <w:noProof/>
                <w:sz w:val="24"/>
                <w:szCs w:val="22"/>
              </w:rPr>
              <w:t>1.4 How will the ITAP be Assessed?</w:t>
            </w:r>
            <w:r w:rsidR="00F46F0C" w:rsidRPr="00F46F0C">
              <w:rPr>
                <w:noProof/>
                <w:webHidden/>
                <w:sz w:val="24"/>
                <w:szCs w:val="22"/>
              </w:rPr>
              <w:tab/>
            </w:r>
            <w:r w:rsidR="00F46F0C" w:rsidRPr="00F46F0C">
              <w:rPr>
                <w:noProof/>
                <w:webHidden/>
                <w:sz w:val="24"/>
                <w:szCs w:val="22"/>
              </w:rPr>
              <w:fldChar w:fldCharType="begin"/>
            </w:r>
            <w:r w:rsidR="00F46F0C" w:rsidRPr="00F46F0C">
              <w:rPr>
                <w:noProof/>
                <w:webHidden/>
                <w:sz w:val="24"/>
                <w:szCs w:val="22"/>
              </w:rPr>
              <w:instrText xml:space="preserve"> PAGEREF _Toc185437286 \h </w:instrText>
            </w:r>
            <w:r w:rsidR="00F46F0C" w:rsidRPr="00F46F0C">
              <w:rPr>
                <w:noProof/>
                <w:webHidden/>
                <w:sz w:val="24"/>
                <w:szCs w:val="22"/>
              </w:rPr>
            </w:r>
            <w:r w:rsidR="00F46F0C" w:rsidRPr="00F46F0C">
              <w:rPr>
                <w:noProof/>
                <w:webHidden/>
                <w:sz w:val="24"/>
                <w:szCs w:val="22"/>
              </w:rPr>
              <w:fldChar w:fldCharType="separate"/>
            </w:r>
            <w:r w:rsidR="00F46F0C" w:rsidRPr="00F46F0C">
              <w:rPr>
                <w:noProof/>
                <w:webHidden/>
                <w:sz w:val="24"/>
                <w:szCs w:val="22"/>
              </w:rPr>
              <w:t>3</w:t>
            </w:r>
            <w:r w:rsidR="00F46F0C" w:rsidRPr="00F46F0C">
              <w:rPr>
                <w:noProof/>
                <w:webHidden/>
                <w:sz w:val="24"/>
                <w:szCs w:val="22"/>
              </w:rPr>
              <w:fldChar w:fldCharType="end"/>
            </w:r>
          </w:hyperlink>
        </w:p>
        <w:p w14:paraId="2BB82670" w14:textId="6FE87DD4" w:rsidR="00F46F0C" w:rsidRPr="00F46F0C" w:rsidRDefault="00000000">
          <w:pPr>
            <w:pStyle w:val="TOC2"/>
            <w:tabs>
              <w:tab w:val="right" w:leader="dot" w:pos="9592"/>
            </w:tabs>
            <w:rPr>
              <w:rFonts w:cstheme="minorBidi"/>
              <w:iCs w:val="0"/>
              <w:noProof/>
              <w:kern w:val="2"/>
              <w:sz w:val="24"/>
              <w:szCs w:val="24"/>
              <w:lang w:eastAsia="en-GB"/>
              <w14:ligatures w14:val="standardContextual"/>
            </w:rPr>
          </w:pPr>
          <w:hyperlink w:anchor="_Toc185437287" w:history="1">
            <w:r w:rsidR="00F46F0C" w:rsidRPr="00F46F0C">
              <w:rPr>
                <w:rStyle w:val="Hyperlink"/>
                <w:noProof/>
                <w:sz w:val="24"/>
                <w:szCs w:val="22"/>
              </w:rPr>
              <w:t>1.5 The ITAP Critical Panel</w:t>
            </w:r>
            <w:r w:rsidR="00F46F0C" w:rsidRPr="00F46F0C">
              <w:rPr>
                <w:noProof/>
                <w:webHidden/>
                <w:sz w:val="24"/>
                <w:szCs w:val="22"/>
              </w:rPr>
              <w:tab/>
            </w:r>
            <w:r w:rsidR="00F46F0C" w:rsidRPr="00F46F0C">
              <w:rPr>
                <w:noProof/>
                <w:webHidden/>
                <w:sz w:val="24"/>
                <w:szCs w:val="22"/>
              </w:rPr>
              <w:fldChar w:fldCharType="begin"/>
            </w:r>
            <w:r w:rsidR="00F46F0C" w:rsidRPr="00F46F0C">
              <w:rPr>
                <w:noProof/>
                <w:webHidden/>
                <w:sz w:val="24"/>
                <w:szCs w:val="22"/>
              </w:rPr>
              <w:instrText xml:space="preserve"> PAGEREF _Toc185437287 \h </w:instrText>
            </w:r>
            <w:r w:rsidR="00F46F0C" w:rsidRPr="00F46F0C">
              <w:rPr>
                <w:noProof/>
                <w:webHidden/>
                <w:sz w:val="24"/>
                <w:szCs w:val="22"/>
              </w:rPr>
            </w:r>
            <w:r w:rsidR="00F46F0C" w:rsidRPr="00F46F0C">
              <w:rPr>
                <w:noProof/>
                <w:webHidden/>
                <w:sz w:val="24"/>
                <w:szCs w:val="22"/>
              </w:rPr>
              <w:fldChar w:fldCharType="separate"/>
            </w:r>
            <w:r w:rsidR="00F46F0C" w:rsidRPr="00F46F0C">
              <w:rPr>
                <w:noProof/>
                <w:webHidden/>
                <w:sz w:val="24"/>
                <w:szCs w:val="22"/>
              </w:rPr>
              <w:t>4</w:t>
            </w:r>
            <w:r w:rsidR="00F46F0C" w:rsidRPr="00F46F0C">
              <w:rPr>
                <w:noProof/>
                <w:webHidden/>
                <w:sz w:val="24"/>
                <w:szCs w:val="22"/>
              </w:rPr>
              <w:fldChar w:fldCharType="end"/>
            </w:r>
          </w:hyperlink>
        </w:p>
        <w:p w14:paraId="52A76E21" w14:textId="17824832" w:rsidR="00F46F0C" w:rsidRPr="00F46F0C" w:rsidRDefault="00000000">
          <w:pPr>
            <w:pStyle w:val="TOC1"/>
            <w:tabs>
              <w:tab w:val="right" w:leader="dot" w:pos="9592"/>
            </w:tabs>
            <w:rPr>
              <w:rFonts w:cstheme="minorBidi"/>
              <w:b w:val="0"/>
              <w:bCs w:val="0"/>
              <w:noProof/>
              <w:kern w:val="2"/>
              <w:sz w:val="24"/>
              <w:szCs w:val="24"/>
              <w:lang w:eastAsia="en-GB"/>
              <w14:ligatures w14:val="standardContextual"/>
            </w:rPr>
          </w:pPr>
          <w:hyperlink w:anchor="_Toc185437288" w:history="1">
            <w:r w:rsidR="00F46F0C" w:rsidRPr="00F46F0C">
              <w:rPr>
                <w:rStyle w:val="Hyperlink"/>
                <w:noProof/>
                <w:sz w:val="24"/>
                <w:szCs w:val="22"/>
              </w:rPr>
              <w:t>2. ITAP 2: Developing Assessment Literacy</w:t>
            </w:r>
            <w:r w:rsidR="00F46F0C" w:rsidRPr="00F46F0C">
              <w:rPr>
                <w:noProof/>
                <w:webHidden/>
                <w:sz w:val="24"/>
                <w:szCs w:val="22"/>
              </w:rPr>
              <w:tab/>
            </w:r>
            <w:r w:rsidR="00F46F0C" w:rsidRPr="00F46F0C">
              <w:rPr>
                <w:noProof/>
                <w:webHidden/>
                <w:sz w:val="24"/>
                <w:szCs w:val="22"/>
              </w:rPr>
              <w:fldChar w:fldCharType="begin"/>
            </w:r>
            <w:r w:rsidR="00F46F0C" w:rsidRPr="00F46F0C">
              <w:rPr>
                <w:noProof/>
                <w:webHidden/>
                <w:sz w:val="24"/>
                <w:szCs w:val="22"/>
              </w:rPr>
              <w:instrText xml:space="preserve"> PAGEREF _Toc185437288 \h </w:instrText>
            </w:r>
            <w:r w:rsidR="00F46F0C" w:rsidRPr="00F46F0C">
              <w:rPr>
                <w:noProof/>
                <w:webHidden/>
                <w:sz w:val="24"/>
                <w:szCs w:val="22"/>
              </w:rPr>
            </w:r>
            <w:r w:rsidR="00F46F0C" w:rsidRPr="00F46F0C">
              <w:rPr>
                <w:noProof/>
                <w:webHidden/>
                <w:sz w:val="24"/>
                <w:szCs w:val="22"/>
              </w:rPr>
              <w:fldChar w:fldCharType="separate"/>
            </w:r>
            <w:r w:rsidR="00F46F0C" w:rsidRPr="00F46F0C">
              <w:rPr>
                <w:noProof/>
                <w:webHidden/>
                <w:sz w:val="24"/>
                <w:szCs w:val="22"/>
              </w:rPr>
              <w:t>4</w:t>
            </w:r>
            <w:r w:rsidR="00F46F0C" w:rsidRPr="00F46F0C">
              <w:rPr>
                <w:noProof/>
                <w:webHidden/>
                <w:sz w:val="24"/>
                <w:szCs w:val="22"/>
              </w:rPr>
              <w:fldChar w:fldCharType="end"/>
            </w:r>
          </w:hyperlink>
        </w:p>
        <w:p w14:paraId="7C38C0DA" w14:textId="270AEDAD" w:rsidR="00F46F0C" w:rsidRPr="00F46F0C" w:rsidRDefault="00000000">
          <w:pPr>
            <w:pStyle w:val="TOC2"/>
            <w:tabs>
              <w:tab w:val="right" w:leader="dot" w:pos="9592"/>
            </w:tabs>
            <w:rPr>
              <w:rFonts w:cstheme="minorBidi"/>
              <w:iCs w:val="0"/>
              <w:noProof/>
              <w:kern w:val="2"/>
              <w:sz w:val="24"/>
              <w:szCs w:val="24"/>
              <w:lang w:eastAsia="en-GB"/>
              <w14:ligatures w14:val="standardContextual"/>
            </w:rPr>
          </w:pPr>
          <w:hyperlink w:anchor="_Toc185437289" w:history="1">
            <w:r w:rsidR="00F46F0C" w:rsidRPr="00F46F0C">
              <w:rPr>
                <w:rStyle w:val="Hyperlink"/>
                <w:noProof/>
                <w:sz w:val="24"/>
                <w:szCs w:val="22"/>
              </w:rPr>
              <w:t>2.1 What is Assessment Literacy?</w:t>
            </w:r>
            <w:r w:rsidR="00F46F0C" w:rsidRPr="00F46F0C">
              <w:rPr>
                <w:noProof/>
                <w:webHidden/>
                <w:sz w:val="24"/>
                <w:szCs w:val="22"/>
              </w:rPr>
              <w:tab/>
            </w:r>
            <w:r w:rsidR="00F46F0C" w:rsidRPr="00F46F0C">
              <w:rPr>
                <w:noProof/>
                <w:webHidden/>
                <w:sz w:val="24"/>
                <w:szCs w:val="22"/>
              </w:rPr>
              <w:fldChar w:fldCharType="begin"/>
            </w:r>
            <w:r w:rsidR="00F46F0C" w:rsidRPr="00F46F0C">
              <w:rPr>
                <w:noProof/>
                <w:webHidden/>
                <w:sz w:val="24"/>
                <w:szCs w:val="22"/>
              </w:rPr>
              <w:instrText xml:space="preserve"> PAGEREF _Toc185437289 \h </w:instrText>
            </w:r>
            <w:r w:rsidR="00F46F0C" w:rsidRPr="00F46F0C">
              <w:rPr>
                <w:noProof/>
                <w:webHidden/>
                <w:sz w:val="24"/>
                <w:szCs w:val="22"/>
              </w:rPr>
            </w:r>
            <w:r w:rsidR="00F46F0C" w:rsidRPr="00F46F0C">
              <w:rPr>
                <w:noProof/>
                <w:webHidden/>
                <w:sz w:val="24"/>
                <w:szCs w:val="22"/>
              </w:rPr>
              <w:fldChar w:fldCharType="separate"/>
            </w:r>
            <w:r w:rsidR="00F46F0C" w:rsidRPr="00F46F0C">
              <w:rPr>
                <w:noProof/>
                <w:webHidden/>
                <w:sz w:val="24"/>
                <w:szCs w:val="22"/>
              </w:rPr>
              <w:t>4</w:t>
            </w:r>
            <w:r w:rsidR="00F46F0C" w:rsidRPr="00F46F0C">
              <w:rPr>
                <w:noProof/>
                <w:webHidden/>
                <w:sz w:val="24"/>
                <w:szCs w:val="22"/>
              </w:rPr>
              <w:fldChar w:fldCharType="end"/>
            </w:r>
          </w:hyperlink>
        </w:p>
        <w:p w14:paraId="284B555F" w14:textId="63F4D029" w:rsidR="00F46F0C" w:rsidRPr="00F46F0C" w:rsidRDefault="00000000">
          <w:pPr>
            <w:pStyle w:val="TOC2"/>
            <w:tabs>
              <w:tab w:val="right" w:leader="dot" w:pos="9592"/>
            </w:tabs>
            <w:rPr>
              <w:rFonts w:cstheme="minorBidi"/>
              <w:iCs w:val="0"/>
              <w:noProof/>
              <w:kern w:val="2"/>
              <w:sz w:val="24"/>
              <w:szCs w:val="24"/>
              <w:lang w:eastAsia="en-GB"/>
              <w14:ligatures w14:val="standardContextual"/>
            </w:rPr>
          </w:pPr>
          <w:hyperlink w:anchor="_Toc185437290" w:history="1">
            <w:r w:rsidR="00F46F0C" w:rsidRPr="00F46F0C">
              <w:rPr>
                <w:rStyle w:val="Hyperlink"/>
                <w:noProof/>
                <w:sz w:val="24"/>
                <w:szCs w:val="22"/>
              </w:rPr>
              <w:t>2.2 Information for School Mentors about PED7313</w:t>
            </w:r>
            <w:r w:rsidR="00F46F0C" w:rsidRPr="00F46F0C">
              <w:rPr>
                <w:noProof/>
                <w:webHidden/>
                <w:sz w:val="24"/>
                <w:szCs w:val="22"/>
              </w:rPr>
              <w:tab/>
            </w:r>
            <w:r w:rsidR="00F46F0C" w:rsidRPr="00F46F0C">
              <w:rPr>
                <w:noProof/>
                <w:webHidden/>
                <w:sz w:val="24"/>
                <w:szCs w:val="22"/>
              </w:rPr>
              <w:fldChar w:fldCharType="begin"/>
            </w:r>
            <w:r w:rsidR="00F46F0C" w:rsidRPr="00F46F0C">
              <w:rPr>
                <w:noProof/>
                <w:webHidden/>
                <w:sz w:val="24"/>
                <w:szCs w:val="22"/>
              </w:rPr>
              <w:instrText xml:space="preserve"> PAGEREF _Toc185437290 \h </w:instrText>
            </w:r>
            <w:r w:rsidR="00F46F0C" w:rsidRPr="00F46F0C">
              <w:rPr>
                <w:noProof/>
                <w:webHidden/>
                <w:sz w:val="24"/>
                <w:szCs w:val="22"/>
              </w:rPr>
            </w:r>
            <w:r w:rsidR="00F46F0C" w:rsidRPr="00F46F0C">
              <w:rPr>
                <w:noProof/>
                <w:webHidden/>
                <w:sz w:val="24"/>
                <w:szCs w:val="22"/>
              </w:rPr>
              <w:fldChar w:fldCharType="separate"/>
            </w:r>
            <w:r w:rsidR="00F46F0C" w:rsidRPr="00F46F0C">
              <w:rPr>
                <w:noProof/>
                <w:webHidden/>
                <w:sz w:val="24"/>
                <w:szCs w:val="22"/>
              </w:rPr>
              <w:t>4</w:t>
            </w:r>
            <w:r w:rsidR="00F46F0C" w:rsidRPr="00F46F0C">
              <w:rPr>
                <w:noProof/>
                <w:webHidden/>
                <w:sz w:val="24"/>
                <w:szCs w:val="22"/>
              </w:rPr>
              <w:fldChar w:fldCharType="end"/>
            </w:r>
          </w:hyperlink>
        </w:p>
        <w:p w14:paraId="6D16DFD2" w14:textId="58C31FFC" w:rsidR="00F46F0C" w:rsidRPr="00F46F0C" w:rsidRDefault="00000000">
          <w:pPr>
            <w:pStyle w:val="TOC2"/>
            <w:tabs>
              <w:tab w:val="right" w:leader="dot" w:pos="9592"/>
            </w:tabs>
            <w:rPr>
              <w:rFonts w:cstheme="minorBidi"/>
              <w:iCs w:val="0"/>
              <w:noProof/>
              <w:kern w:val="2"/>
              <w:sz w:val="24"/>
              <w:szCs w:val="24"/>
              <w:lang w:eastAsia="en-GB"/>
              <w14:ligatures w14:val="standardContextual"/>
            </w:rPr>
          </w:pPr>
          <w:hyperlink w:anchor="_Toc185437291" w:history="1">
            <w:r w:rsidR="00F46F0C" w:rsidRPr="00F46F0C">
              <w:rPr>
                <w:rStyle w:val="Hyperlink"/>
                <w:noProof/>
                <w:sz w:val="24"/>
                <w:szCs w:val="22"/>
              </w:rPr>
              <w:t>2.3 Assignment Overview</w:t>
            </w:r>
            <w:r w:rsidR="00F46F0C" w:rsidRPr="00F46F0C">
              <w:rPr>
                <w:noProof/>
                <w:webHidden/>
                <w:sz w:val="24"/>
                <w:szCs w:val="22"/>
              </w:rPr>
              <w:tab/>
            </w:r>
            <w:r w:rsidR="00F46F0C" w:rsidRPr="00F46F0C">
              <w:rPr>
                <w:noProof/>
                <w:webHidden/>
                <w:sz w:val="24"/>
                <w:szCs w:val="22"/>
              </w:rPr>
              <w:fldChar w:fldCharType="begin"/>
            </w:r>
            <w:r w:rsidR="00F46F0C" w:rsidRPr="00F46F0C">
              <w:rPr>
                <w:noProof/>
                <w:webHidden/>
                <w:sz w:val="24"/>
                <w:szCs w:val="22"/>
              </w:rPr>
              <w:instrText xml:space="preserve"> PAGEREF _Toc185437291 \h </w:instrText>
            </w:r>
            <w:r w:rsidR="00F46F0C" w:rsidRPr="00F46F0C">
              <w:rPr>
                <w:noProof/>
                <w:webHidden/>
                <w:sz w:val="24"/>
                <w:szCs w:val="22"/>
              </w:rPr>
            </w:r>
            <w:r w:rsidR="00F46F0C" w:rsidRPr="00F46F0C">
              <w:rPr>
                <w:noProof/>
                <w:webHidden/>
                <w:sz w:val="24"/>
                <w:szCs w:val="22"/>
              </w:rPr>
              <w:fldChar w:fldCharType="separate"/>
            </w:r>
            <w:r w:rsidR="00F46F0C" w:rsidRPr="00F46F0C">
              <w:rPr>
                <w:noProof/>
                <w:webHidden/>
                <w:sz w:val="24"/>
                <w:szCs w:val="22"/>
              </w:rPr>
              <w:t>5</w:t>
            </w:r>
            <w:r w:rsidR="00F46F0C" w:rsidRPr="00F46F0C">
              <w:rPr>
                <w:noProof/>
                <w:webHidden/>
                <w:sz w:val="24"/>
                <w:szCs w:val="22"/>
              </w:rPr>
              <w:fldChar w:fldCharType="end"/>
            </w:r>
          </w:hyperlink>
        </w:p>
        <w:p w14:paraId="219571FA" w14:textId="230D4012" w:rsidR="00F46F0C" w:rsidRPr="00F46F0C" w:rsidRDefault="00000000">
          <w:pPr>
            <w:pStyle w:val="TOC1"/>
            <w:tabs>
              <w:tab w:val="right" w:leader="dot" w:pos="9592"/>
            </w:tabs>
            <w:rPr>
              <w:rFonts w:cstheme="minorBidi"/>
              <w:b w:val="0"/>
              <w:bCs w:val="0"/>
              <w:noProof/>
              <w:kern w:val="2"/>
              <w:sz w:val="24"/>
              <w:szCs w:val="24"/>
              <w:lang w:eastAsia="en-GB"/>
              <w14:ligatures w14:val="standardContextual"/>
            </w:rPr>
          </w:pPr>
          <w:hyperlink w:anchor="_Toc185437292" w:history="1">
            <w:r w:rsidR="00F46F0C" w:rsidRPr="00F46F0C">
              <w:rPr>
                <w:rStyle w:val="Hyperlink"/>
                <w:rFonts w:eastAsia="Times New Roman"/>
                <w:noProof/>
                <w:sz w:val="24"/>
                <w:szCs w:val="22"/>
                <w:lang w:eastAsia="en-GB"/>
              </w:rPr>
              <w:t>3. ITAP 2: Timetable at a Glance</w:t>
            </w:r>
            <w:r w:rsidR="00F46F0C" w:rsidRPr="00F46F0C">
              <w:rPr>
                <w:noProof/>
                <w:webHidden/>
                <w:sz w:val="24"/>
                <w:szCs w:val="22"/>
              </w:rPr>
              <w:tab/>
            </w:r>
            <w:r w:rsidR="00F46F0C" w:rsidRPr="00F46F0C">
              <w:rPr>
                <w:noProof/>
                <w:webHidden/>
                <w:sz w:val="24"/>
                <w:szCs w:val="22"/>
              </w:rPr>
              <w:fldChar w:fldCharType="begin"/>
            </w:r>
            <w:r w:rsidR="00F46F0C" w:rsidRPr="00F46F0C">
              <w:rPr>
                <w:noProof/>
                <w:webHidden/>
                <w:sz w:val="24"/>
                <w:szCs w:val="22"/>
              </w:rPr>
              <w:instrText xml:space="preserve"> PAGEREF _Toc185437292 \h </w:instrText>
            </w:r>
            <w:r w:rsidR="00F46F0C" w:rsidRPr="00F46F0C">
              <w:rPr>
                <w:noProof/>
                <w:webHidden/>
                <w:sz w:val="24"/>
                <w:szCs w:val="22"/>
              </w:rPr>
            </w:r>
            <w:r w:rsidR="00F46F0C" w:rsidRPr="00F46F0C">
              <w:rPr>
                <w:noProof/>
                <w:webHidden/>
                <w:sz w:val="24"/>
                <w:szCs w:val="22"/>
              </w:rPr>
              <w:fldChar w:fldCharType="separate"/>
            </w:r>
            <w:r w:rsidR="00F46F0C" w:rsidRPr="00F46F0C">
              <w:rPr>
                <w:noProof/>
                <w:webHidden/>
                <w:sz w:val="24"/>
                <w:szCs w:val="22"/>
              </w:rPr>
              <w:t>6</w:t>
            </w:r>
            <w:r w:rsidR="00F46F0C" w:rsidRPr="00F46F0C">
              <w:rPr>
                <w:noProof/>
                <w:webHidden/>
                <w:sz w:val="24"/>
                <w:szCs w:val="22"/>
              </w:rPr>
              <w:fldChar w:fldCharType="end"/>
            </w:r>
          </w:hyperlink>
        </w:p>
        <w:p w14:paraId="7D4252DE" w14:textId="0C275541" w:rsidR="00F46F0C" w:rsidRPr="00F46F0C" w:rsidRDefault="00000000">
          <w:pPr>
            <w:pStyle w:val="TOC1"/>
            <w:tabs>
              <w:tab w:val="right" w:leader="dot" w:pos="9592"/>
            </w:tabs>
            <w:rPr>
              <w:rFonts w:cstheme="minorBidi"/>
              <w:b w:val="0"/>
              <w:bCs w:val="0"/>
              <w:noProof/>
              <w:kern w:val="2"/>
              <w:sz w:val="24"/>
              <w:szCs w:val="24"/>
              <w:lang w:eastAsia="en-GB"/>
              <w14:ligatures w14:val="standardContextual"/>
            </w:rPr>
          </w:pPr>
          <w:hyperlink w:anchor="_Toc185437293" w:history="1">
            <w:r w:rsidR="00F46F0C" w:rsidRPr="00F46F0C">
              <w:rPr>
                <w:rStyle w:val="Hyperlink"/>
                <w:noProof/>
                <w:sz w:val="24"/>
                <w:szCs w:val="22"/>
              </w:rPr>
              <w:t>4. Preparation Activity Initial Audit of ITAP Knowledge and Skills</w:t>
            </w:r>
            <w:r w:rsidR="00F46F0C" w:rsidRPr="00F46F0C">
              <w:rPr>
                <w:noProof/>
                <w:webHidden/>
                <w:sz w:val="24"/>
                <w:szCs w:val="22"/>
              </w:rPr>
              <w:tab/>
            </w:r>
            <w:r w:rsidR="00F46F0C" w:rsidRPr="00F46F0C">
              <w:rPr>
                <w:noProof/>
                <w:webHidden/>
                <w:sz w:val="24"/>
                <w:szCs w:val="22"/>
              </w:rPr>
              <w:fldChar w:fldCharType="begin"/>
            </w:r>
            <w:r w:rsidR="00F46F0C" w:rsidRPr="00F46F0C">
              <w:rPr>
                <w:noProof/>
                <w:webHidden/>
                <w:sz w:val="24"/>
                <w:szCs w:val="22"/>
              </w:rPr>
              <w:instrText xml:space="preserve"> PAGEREF _Toc185437293 \h </w:instrText>
            </w:r>
            <w:r w:rsidR="00F46F0C" w:rsidRPr="00F46F0C">
              <w:rPr>
                <w:noProof/>
                <w:webHidden/>
                <w:sz w:val="24"/>
                <w:szCs w:val="22"/>
              </w:rPr>
            </w:r>
            <w:r w:rsidR="00F46F0C" w:rsidRPr="00F46F0C">
              <w:rPr>
                <w:noProof/>
                <w:webHidden/>
                <w:sz w:val="24"/>
                <w:szCs w:val="22"/>
              </w:rPr>
              <w:fldChar w:fldCharType="separate"/>
            </w:r>
            <w:r w:rsidR="00F46F0C" w:rsidRPr="00F46F0C">
              <w:rPr>
                <w:noProof/>
                <w:webHidden/>
                <w:sz w:val="24"/>
                <w:szCs w:val="22"/>
              </w:rPr>
              <w:t>7</w:t>
            </w:r>
            <w:r w:rsidR="00F46F0C" w:rsidRPr="00F46F0C">
              <w:rPr>
                <w:noProof/>
                <w:webHidden/>
                <w:sz w:val="24"/>
                <w:szCs w:val="22"/>
              </w:rPr>
              <w:fldChar w:fldCharType="end"/>
            </w:r>
          </w:hyperlink>
        </w:p>
        <w:p w14:paraId="747200B0" w14:textId="26B426FB" w:rsidR="00F46F0C" w:rsidRPr="00F46F0C" w:rsidRDefault="00000000">
          <w:pPr>
            <w:pStyle w:val="TOC1"/>
            <w:tabs>
              <w:tab w:val="right" w:leader="dot" w:pos="9592"/>
            </w:tabs>
            <w:rPr>
              <w:rFonts w:cstheme="minorBidi"/>
              <w:b w:val="0"/>
              <w:bCs w:val="0"/>
              <w:noProof/>
              <w:kern w:val="2"/>
              <w:sz w:val="24"/>
              <w:szCs w:val="24"/>
              <w:lang w:eastAsia="en-GB"/>
              <w14:ligatures w14:val="standardContextual"/>
            </w:rPr>
          </w:pPr>
          <w:hyperlink w:anchor="_Toc185437294" w:history="1">
            <w:r w:rsidR="00F46F0C" w:rsidRPr="00F46F0C">
              <w:rPr>
                <w:rStyle w:val="Hyperlink"/>
                <w:rFonts w:eastAsia="Times New Roman"/>
                <w:noProof/>
                <w:sz w:val="24"/>
                <w:szCs w:val="22"/>
                <w:lang w:eastAsia="en-GB"/>
              </w:rPr>
              <w:t>5.</w:t>
            </w:r>
            <w:r w:rsidR="00F46F0C" w:rsidRPr="00F46F0C">
              <w:rPr>
                <w:rStyle w:val="Hyperlink"/>
                <w:noProof/>
                <w:sz w:val="24"/>
                <w:szCs w:val="22"/>
              </w:rPr>
              <w:t xml:space="preserve"> ITAP Week 1:  Session Details</w:t>
            </w:r>
            <w:r w:rsidR="00F46F0C" w:rsidRPr="00F46F0C">
              <w:rPr>
                <w:noProof/>
                <w:webHidden/>
                <w:sz w:val="24"/>
                <w:szCs w:val="22"/>
              </w:rPr>
              <w:tab/>
            </w:r>
            <w:r w:rsidR="00F46F0C" w:rsidRPr="00F46F0C">
              <w:rPr>
                <w:noProof/>
                <w:webHidden/>
                <w:sz w:val="24"/>
                <w:szCs w:val="22"/>
              </w:rPr>
              <w:fldChar w:fldCharType="begin"/>
            </w:r>
            <w:r w:rsidR="00F46F0C" w:rsidRPr="00F46F0C">
              <w:rPr>
                <w:noProof/>
                <w:webHidden/>
                <w:sz w:val="24"/>
                <w:szCs w:val="22"/>
              </w:rPr>
              <w:instrText xml:space="preserve"> PAGEREF _Toc185437294 \h </w:instrText>
            </w:r>
            <w:r w:rsidR="00F46F0C" w:rsidRPr="00F46F0C">
              <w:rPr>
                <w:noProof/>
                <w:webHidden/>
                <w:sz w:val="24"/>
                <w:szCs w:val="22"/>
              </w:rPr>
            </w:r>
            <w:r w:rsidR="00F46F0C" w:rsidRPr="00F46F0C">
              <w:rPr>
                <w:noProof/>
                <w:webHidden/>
                <w:sz w:val="24"/>
                <w:szCs w:val="22"/>
              </w:rPr>
              <w:fldChar w:fldCharType="separate"/>
            </w:r>
            <w:r w:rsidR="00F46F0C" w:rsidRPr="00F46F0C">
              <w:rPr>
                <w:noProof/>
                <w:webHidden/>
                <w:sz w:val="24"/>
                <w:szCs w:val="22"/>
              </w:rPr>
              <w:t>8</w:t>
            </w:r>
            <w:r w:rsidR="00F46F0C" w:rsidRPr="00F46F0C">
              <w:rPr>
                <w:noProof/>
                <w:webHidden/>
                <w:sz w:val="24"/>
                <w:szCs w:val="22"/>
              </w:rPr>
              <w:fldChar w:fldCharType="end"/>
            </w:r>
          </w:hyperlink>
        </w:p>
        <w:p w14:paraId="54914B75" w14:textId="1181E6C6" w:rsidR="00F46F0C" w:rsidRPr="00F46F0C" w:rsidRDefault="00000000">
          <w:pPr>
            <w:pStyle w:val="TOC1"/>
            <w:tabs>
              <w:tab w:val="right" w:leader="dot" w:pos="9592"/>
            </w:tabs>
            <w:rPr>
              <w:rFonts w:cstheme="minorBidi"/>
              <w:b w:val="0"/>
              <w:bCs w:val="0"/>
              <w:noProof/>
              <w:kern w:val="2"/>
              <w:sz w:val="24"/>
              <w:szCs w:val="24"/>
              <w:lang w:eastAsia="en-GB"/>
              <w14:ligatures w14:val="standardContextual"/>
            </w:rPr>
          </w:pPr>
          <w:hyperlink w:anchor="_Toc185437295" w:history="1">
            <w:r w:rsidR="00F46F0C" w:rsidRPr="00F46F0C">
              <w:rPr>
                <w:rStyle w:val="Hyperlink"/>
                <w:noProof/>
                <w:sz w:val="24"/>
                <w:szCs w:val="22"/>
              </w:rPr>
              <w:t>6. ITAP Week 2: Session Details</w:t>
            </w:r>
            <w:r w:rsidR="00F46F0C" w:rsidRPr="00F46F0C">
              <w:rPr>
                <w:noProof/>
                <w:webHidden/>
                <w:sz w:val="24"/>
                <w:szCs w:val="22"/>
              </w:rPr>
              <w:tab/>
            </w:r>
            <w:r w:rsidR="00F46F0C" w:rsidRPr="00F46F0C">
              <w:rPr>
                <w:noProof/>
                <w:webHidden/>
                <w:sz w:val="24"/>
                <w:szCs w:val="22"/>
              </w:rPr>
              <w:fldChar w:fldCharType="begin"/>
            </w:r>
            <w:r w:rsidR="00F46F0C" w:rsidRPr="00F46F0C">
              <w:rPr>
                <w:noProof/>
                <w:webHidden/>
                <w:sz w:val="24"/>
                <w:szCs w:val="22"/>
              </w:rPr>
              <w:instrText xml:space="preserve"> PAGEREF _Toc185437295 \h </w:instrText>
            </w:r>
            <w:r w:rsidR="00F46F0C" w:rsidRPr="00F46F0C">
              <w:rPr>
                <w:noProof/>
                <w:webHidden/>
                <w:sz w:val="24"/>
                <w:szCs w:val="22"/>
              </w:rPr>
            </w:r>
            <w:r w:rsidR="00F46F0C" w:rsidRPr="00F46F0C">
              <w:rPr>
                <w:noProof/>
                <w:webHidden/>
                <w:sz w:val="24"/>
                <w:szCs w:val="22"/>
              </w:rPr>
              <w:fldChar w:fldCharType="separate"/>
            </w:r>
            <w:r w:rsidR="00F46F0C" w:rsidRPr="00F46F0C">
              <w:rPr>
                <w:noProof/>
                <w:webHidden/>
                <w:sz w:val="24"/>
                <w:szCs w:val="22"/>
              </w:rPr>
              <w:t>14</w:t>
            </w:r>
            <w:r w:rsidR="00F46F0C" w:rsidRPr="00F46F0C">
              <w:rPr>
                <w:noProof/>
                <w:webHidden/>
                <w:sz w:val="24"/>
                <w:szCs w:val="22"/>
              </w:rPr>
              <w:fldChar w:fldCharType="end"/>
            </w:r>
          </w:hyperlink>
        </w:p>
        <w:p w14:paraId="6508BA84" w14:textId="430B096E" w:rsidR="00F46F0C" w:rsidRPr="00F46F0C" w:rsidRDefault="00000000">
          <w:pPr>
            <w:pStyle w:val="TOC1"/>
            <w:tabs>
              <w:tab w:val="right" w:leader="dot" w:pos="9592"/>
            </w:tabs>
            <w:rPr>
              <w:rFonts w:cstheme="minorBidi"/>
              <w:b w:val="0"/>
              <w:bCs w:val="0"/>
              <w:noProof/>
              <w:kern w:val="2"/>
              <w:sz w:val="24"/>
              <w:szCs w:val="24"/>
              <w:lang w:eastAsia="en-GB"/>
              <w14:ligatures w14:val="standardContextual"/>
            </w:rPr>
          </w:pPr>
          <w:hyperlink w:anchor="_Toc185437296" w:history="1">
            <w:r w:rsidR="00F46F0C" w:rsidRPr="00F46F0C">
              <w:rPr>
                <w:rStyle w:val="Hyperlink"/>
                <w:noProof/>
                <w:sz w:val="24"/>
                <w:szCs w:val="22"/>
              </w:rPr>
              <w:t>7. Checklist ITAP 2: Developing Assessment Literacy</w:t>
            </w:r>
            <w:r w:rsidR="00F46F0C" w:rsidRPr="00F46F0C">
              <w:rPr>
                <w:noProof/>
                <w:webHidden/>
                <w:sz w:val="24"/>
                <w:szCs w:val="22"/>
              </w:rPr>
              <w:tab/>
            </w:r>
            <w:r w:rsidR="00F46F0C" w:rsidRPr="00F46F0C">
              <w:rPr>
                <w:noProof/>
                <w:webHidden/>
                <w:sz w:val="24"/>
                <w:szCs w:val="22"/>
              </w:rPr>
              <w:fldChar w:fldCharType="begin"/>
            </w:r>
            <w:r w:rsidR="00F46F0C" w:rsidRPr="00F46F0C">
              <w:rPr>
                <w:noProof/>
                <w:webHidden/>
                <w:sz w:val="24"/>
                <w:szCs w:val="22"/>
              </w:rPr>
              <w:instrText xml:space="preserve"> PAGEREF _Toc185437296 \h </w:instrText>
            </w:r>
            <w:r w:rsidR="00F46F0C" w:rsidRPr="00F46F0C">
              <w:rPr>
                <w:noProof/>
                <w:webHidden/>
                <w:sz w:val="24"/>
                <w:szCs w:val="22"/>
              </w:rPr>
            </w:r>
            <w:r w:rsidR="00F46F0C" w:rsidRPr="00F46F0C">
              <w:rPr>
                <w:noProof/>
                <w:webHidden/>
                <w:sz w:val="24"/>
                <w:szCs w:val="22"/>
              </w:rPr>
              <w:fldChar w:fldCharType="separate"/>
            </w:r>
            <w:r w:rsidR="00F46F0C" w:rsidRPr="00F46F0C">
              <w:rPr>
                <w:noProof/>
                <w:webHidden/>
                <w:sz w:val="24"/>
                <w:szCs w:val="22"/>
              </w:rPr>
              <w:t>19</w:t>
            </w:r>
            <w:r w:rsidR="00F46F0C" w:rsidRPr="00F46F0C">
              <w:rPr>
                <w:noProof/>
                <w:webHidden/>
                <w:sz w:val="24"/>
                <w:szCs w:val="22"/>
              </w:rPr>
              <w:fldChar w:fldCharType="end"/>
            </w:r>
          </w:hyperlink>
        </w:p>
        <w:p w14:paraId="1AE85331" w14:textId="4F8F493E" w:rsidR="00F46F0C" w:rsidRPr="00F46F0C" w:rsidRDefault="00000000">
          <w:pPr>
            <w:pStyle w:val="TOC1"/>
            <w:tabs>
              <w:tab w:val="right" w:leader="dot" w:pos="9592"/>
            </w:tabs>
            <w:rPr>
              <w:rFonts w:cstheme="minorBidi"/>
              <w:b w:val="0"/>
              <w:bCs w:val="0"/>
              <w:noProof/>
              <w:kern w:val="2"/>
              <w:sz w:val="24"/>
              <w:szCs w:val="24"/>
              <w:lang w:eastAsia="en-GB"/>
              <w14:ligatures w14:val="standardContextual"/>
            </w:rPr>
          </w:pPr>
          <w:hyperlink w:anchor="_Toc185437297" w:history="1">
            <w:r w:rsidR="00F46F0C" w:rsidRPr="00F46F0C">
              <w:rPr>
                <w:rStyle w:val="Hyperlink"/>
                <w:noProof/>
                <w:sz w:val="24"/>
                <w:szCs w:val="22"/>
              </w:rPr>
              <w:t>8. Recommended Reading</w:t>
            </w:r>
            <w:r w:rsidR="00F46F0C" w:rsidRPr="00F46F0C">
              <w:rPr>
                <w:noProof/>
                <w:webHidden/>
                <w:sz w:val="24"/>
                <w:szCs w:val="22"/>
              </w:rPr>
              <w:tab/>
            </w:r>
            <w:r w:rsidR="00F46F0C" w:rsidRPr="00F46F0C">
              <w:rPr>
                <w:noProof/>
                <w:webHidden/>
                <w:sz w:val="24"/>
                <w:szCs w:val="22"/>
              </w:rPr>
              <w:fldChar w:fldCharType="begin"/>
            </w:r>
            <w:r w:rsidR="00F46F0C" w:rsidRPr="00F46F0C">
              <w:rPr>
                <w:noProof/>
                <w:webHidden/>
                <w:sz w:val="24"/>
                <w:szCs w:val="22"/>
              </w:rPr>
              <w:instrText xml:space="preserve"> PAGEREF _Toc185437297 \h </w:instrText>
            </w:r>
            <w:r w:rsidR="00F46F0C" w:rsidRPr="00F46F0C">
              <w:rPr>
                <w:noProof/>
                <w:webHidden/>
                <w:sz w:val="24"/>
                <w:szCs w:val="22"/>
              </w:rPr>
            </w:r>
            <w:r w:rsidR="00F46F0C" w:rsidRPr="00F46F0C">
              <w:rPr>
                <w:noProof/>
                <w:webHidden/>
                <w:sz w:val="24"/>
                <w:szCs w:val="22"/>
              </w:rPr>
              <w:fldChar w:fldCharType="separate"/>
            </w:r>
            <w:r w:rsidR="00F46F0C" w:rsidRPr="00F46F0C">
              <w:rPr>
                <w:noProof/>
                <w:webHidden/>
                <w:sz w:val="24"/>
                <w:szCs w:val="22"/>
              </w:rPr>
              <w:t>20</w:t>
            </w:r>
            <w:r w:rsidR="00F46F0C" w:rsidRPr="00F46F0C">
              <w:rPr>
                <w:noProof/>
                <w:webHidden/>
                <w:sz w:val="24"/>
                <w:szCs w:val="22"/>
              </w:rPr>
              <w:fldChar w:fldCharType="end"/>
            </w:r>
          </w:hyperlink>
        </w:p>
        <w:p w14:paraId="38E52A75" w14:textId="5DCC2E3B" w:rsidR="00D77BFB" w:rsidRDefault="00D77BFB">
          <w:r w:rsidRPr="00F46F0C">
            <w:rPr>
              <w:b/>
              <w:bCs/>
              <w:noProof/>
              <w:sz w:val="24"/>
              <w:szCs w:val="22"/>
            </w:rPr>
            <w:fldChar w:fldCharType="end"/>
          </w:r>
        </w:p>
      </w:sdtContent>
    </w:sdt>
    <w:p w14:paraId="636717D6" w14:textId="4CDE8E65" w:rsidR="005F55B9" w:rsidRDefault="005F55B9">
      <w:pPr>
        <w:rPr>
          <w:rFonts w:cstheme="minorHAnsi"/>
          <w:b/>
          <w:bCs/>
          <w:sz w:val="28"/>
          <w:szCs w:val="28"/>
        </w:rPr>
      </w:pPr>
      <w:r>
        <w:rPr>
          <w:rFonts w:cstheme="minorHAnsi"/>
          <w:b/>
          <w:bCs/>
          <w:sz w:val="28"/>
          <w:szCs w:val="28"/>
        </w:rPr>
        <w:br w:type="page"/>
      </w:r>
    </w:p>
    <w:p w14:paraId="09A41C13" w14:textId="77777777" w:rsidR="00B52967" w:rsidRDefault="00B52967">
      <w:pPr>
        <w:rPr>
          <w:rFonts w:cstheme="minorHAnsi"/>
          <w:b/>
          <w:bCs/>
          <w:sz w:val="28"/>
          <w:szCs w:val="28"/>
        </w:rPr>
      </w:pPr>
    </w:p>
    <w:p w14:paraId="39A1537B" w14:textId="50EC58C6" w:rsidR="00FC26B7" w:rsidRPr="0075548F" w:rsidRDefault="00686FDB" w:rsidP="00D504A2">
      <w:pPr>
        <w:pStyle w:val="Heading1"/>
        <w:numPr>
          <w:ilvl w:val="0"/>
          <w:numId w:val="25"/>
        </w:numPr>
      </w:pPr>
      <w:bookmarkStart w:id="0" w:name="_Toc184120932"/>
      <w:bookmarkStart w:id="1" w:name="_Toc185437282"/>
      <w:r w:rsidRPr="0075548F">
        <w:t>Introducing Intensive Training and Practice Experiences</w:t>
      </w:r>
      <w:bookmarkEnd w:id="0"/>
      <w:bookmarkEnd w:id="1"/>
    </w:p>
    <w:p w14:paraId="75D015D1" w14:textId="77777777" w:rsidR="00BD74E5" w:rsidRPr="00BD74E5" w:rsidRDefault="00BD74E5" w:rsidP="00BD74E5">
      <w:pPr>
        <w:rPr>
          <w:rFonts w:cstheme="minorHAnsi"/>
          <w:b/>
          <w:bCs/>
          <w:sz w:val="20"/>
          <w:szCs w:val="20"/>
        </w:rPr>
      </w:pPr>
    </w:p>
    <w:tbl>
      <w:tblPr>
        <w:tblStyle w:val="TableGrid"/>
        <w:tblW w:w="5000" w:type="pct"/>
        <w:tblLook w:val="04A0" w:firstRow="1" w:lastRow="0" w:firstColumn="1" w:lastColumn="0" w:noHBand="0" w:noVBand="1"/>
      </w:tblPr>
      <w:tblGrid>
        <w:gridCol w:w="9592"/>
      </w:tblGrid>
      <w:tr w:rsidR="00CB3893" w:rsidRPr="00BD74E5" w14:paraId="0CC2967B" w14:textId="77777777" w:rsidTr="00BD74E5">
        <w:tc>
          <w:tcPr>
            <w:tcW w:w="5000" w:type="pct"/>
            <w:shd w:val="clear" w:color="auto" w:fill="F2F2F2" w:themeFill="background1" w:themeFillShade="F2"/>
          </w:tcPr>
          <w:p w14:paraId="0D3CD2E4" w14:textId="77777777" w:rsidR="00686FDB" w:rsidRPr="00BD74E5" w:rsidRDefault="00686FDB" w:rsidP="00BD74E5">
            <w:pPr>
              <w:pStyle w:val="paragraph"/>
              <w:spacing w:before="0" w:beforeAutospacing="0" w:after="0" w:afterAutospacing="0"/>
              <w:jc w:val="center"/>
              <w:textAlignment w:val="baseline"/>
              <w:rPr>
                <w:rStyle w:val="normaltextrun"/>
                <w:rFonts w:asciiTheme="minorHAnsi" w:eastAsia="SimSun" w:hAnsiTheme="minorHAnsi" w:cstheme="minorHAnsi"/>
                <w:b/>
                <w:bCs/>
                <w:sz w:val="22"/>
                <w:szCs w:val="22"/>
              </w:rPr>
            </w:pPr>
          </w:p>
          <w:p w14:paraId="2F1FFE51" w14:textId="525DBD8C" w:rsidR="00CB3893" w:rsidRPr="00BD74E5" w:rsidRDefault="00CB3893" w:rsidP="00BD74E5">
            <w:pPr>
              <w:pStyle w:val="paragraph"/>
              <w:spacing w:before="0" w:beforeAutospacing="0" w:after="0" w:afterAutospacing="0"/>
              <w:jc w:val="center"/>
              <w:textAlignment w:val="baseline"/>
              <w:rPr>
                <w:rStyle w:val="normaltextrun"/>
                <w:rFonts w:asciiTheme="minorHAnsi" w:eastAsia="SimSun" w:hAnsiTheme="minorHAnsi" w:cstheme="minorHAnsi"/>
                <w:b/>
                <w:bCs/>
                <w:sz w:val="26"/>
                <w:szCs w:val="26"/>
              </w:rPr>
            </w:pPr>
            <w:r w:rsidRPr="00BD74E5">
              <w:rPr>
                <w:rStyle w:val="normaltextrun"/>
                <w:rFonts w:asciiTheme="minorHAnsi" w:eastAsia="SimSun" w:hAnsiTheme="minorHAnsi" w:cstheme="minorHAnsi"/>
                <w:b/>
                <w:bCs/>
                <w:sz w:val="26"/>
                <w:szCs w:val="26"/>
              </w:rPr>
              <w:t>Partnership Values: Aspiration. Collaboration. Leadership</w:t>
            </w:r>
          </w:p>
          <w:p w14:paraId="713D78AD" w14:textId="77777777" w:rsidR="00227D06" w:rsidRPr="00BD74E5" w:rsidRDefault="00227D06" w:rsidP="00BD74E5">
            <w:pPr>
              <w:pStyle w:val="paragraph"/>
              <w:spacing w:before="0" w:beforeAutospacing="0" w:after="0" w:afterAutospacing="0"/>
              <w:jc w:val="center"/>
              <w:textAlignment w:val="baseline"/>
              <w:rPr>
                <w:rFonts w:asciiTheme="minorHAnsi" w:hAnsiTheme="minorHAnsi" w:cstheme="minorHAnsi"/>
                <w:color w:val="C00000"/>
                <w:sz w:val="22"/>
                <w:szCs w:val="22"/>
              </w:rPr>
            </w:pPr>
          </w:p>
          <w:p w14:paraId="796C48F5" w14:textId="77777777" w:rsidR="00CB3893" w:rsidRPr="00BD74E5" w:rsidRDefault="00CB3893" w:rsidP="00D504A2">
            <w:pPr>
              <w:pStyle w:val="paragraph"/>
              <w:numPr>
                <w:ilvl w:val="0"/>
                <w:numId w:val="1"/>
              </w:numPr>
              <w:spacing w:before="0" w:beforeAutospacing="0" w:after="0" w:afterAutospacing="0"/>
              <w:jc w:val="both"/>
              <w:textAlignment w:val="baseline"/>
              <w:rPr>
                <w:rFonts w:asciiTheme="minorHAnsi" w:hAnsiTheme="minorHAnsi" w:cstheme="minorHAnsi"/>
                <w:sz w:val="22"/>
                <w:szCs w:val="22"/>
              </w:rPr>
            </w:pPr>
            <w:r w:rsidRPr="00BD74E5">
              <w:rPr>
                <w:rStyle w:val="normaltextrun"/>
                <w:rFonts w:asciiTheme="minorHAnsi" w:eastAsia="SimSun" w:hAnsiTheme="minorHAnsi" w:cstheme="minorHAnsi"/>
                <w:sz w:val="22"/>
                <w:szCs w:val="22"/>
              </w:rPr>
              <w:t>Aspiration for every child in our region and beyond to reach their potential through consistently high-quality teaching. </w:t>
            </w:r>
            <w:r w:rsidRPr="00BD74E5">
              <w:rPr>
                <w:rStyle w:val="eop"/>
                <w:rFonts w:asciiTheme="minorHAnsi" w:eastAsia="SimSun" w:hAnsiTheme="minorHAnsi" w:cstheme="minorHAnsi"/>
                <w:sz w:val="22"/>
                <w:szCs w:val="22"/>
              </w:rPr>
              <w:t> </w:t>
            </w:r>
          </w:p>
          <w:p w14:paraId="4A37CF8C" w14:textId="77777777" w:rsidR="00CB3893" w:rsidRPr="00BD74E5" w:rsidRDefault="00CB3893" w:rsidP="00D504A2">
            <w:pPr>
              <w:pStyle w:val="paragraph"/>
              <w:numPr>
                <w:ilvl w:val="0"/>
                <w:numId w:val="1"/>
              </w:numPr>
              <w:spacing w:before="0" w:beforeAutospacing="0" w:after="0" w:afterAutospacing="0"/>
              <w:jc w:val="both"/>
              <w:textAlignment w:val="baseline"/>
              <w:rPr>
                <w:rFonts w:asciiTheme="minorHAnsi" w:hAnsiTheme="minorHAnsi" w:cstheme="minorHAnsi"/>
                <w:sz w:val="22"/>
                <w:szCs w:val="22"/>
              </w:rPr>
            </w:pPr>
            <w:r w:rsidRPr="00BD74E5">
              <w:rPr>
                <w:rStyle w:val="normaltextrun"/>
                <w:rFonts w:asciiTheme="minorHAnsi" w:eastAsia="SimSun" w:hAnsiTheme="minorHAnsi" w:cstheme="minorHAnsi"/>
                <w:sz w:val="22"/>
                <w:szCs w:val="22"/>
              </w:rPr>
              <w:t>Collaboration across the Partnership to meet local and regional needs.  </w:t>
            </w:r>
            <w:r w:rsidRPr="00BD74E5">
              <w:rPr>
                <w:rStyle w:val="eop"/>
                <w:rFonts w:asciiTheme="minorHAnsi" w:eastAsia="SimSun" w:hAnsiTheme="minorHAnsi" w:cstheme="minorHAnsi"/>
                <w:sz w:val="22"/>
                <w:szCs w:val="22"/>
              </w:rPr>
              <w:t> </w:t>
            </w:r>
          </w:p>
          <w:p w14:paraId="6959CFF4" w14:textId="77777777" w:rsidR="00CB3893" w:rsidRPr="00BD74E5" w:rsidRDefault="00CB3893" w:rsidP="00D504A2">
            <w:pPr>
              <w:pStyle w:val="paragraph"/>
              <w:numPr>
                <w:ilvl w:val="0"/>
                <w:numId w:val="1"/>
              </w:numPr>
              <w:spacing w:before="0" w:beforeAutospacing="0" w:after="0" w:afterAutospacing="0"/>
              <w:jc w:val="both"/>
              <w:textAlignment w:val="baseline"/>
              <w:rPr>
                <w:rStyle w:val="eop"/>
                <w:rFonts w:asciiTheme="minorHAnsi" w:hAnsiTheme="minorHAnsi" w:cstheme="minorHAnsi"/>
                <w:sz w:val="22"/>
                <w:szCs w:val="22"/>
              </w:rPr>
            </w:pPr>
            <w:r w:rsidRPr="00BD74E5">
              <w:rPr>
                <w:rStyle w:val="normaltextrun"/>
                <w:rFonts w:asciiTheme="minorHAnsi" w:eastAsia="SimSun" w:hAnsiTheme="minorHAnsi" w:cstheme="minorHAnsi"/>
                <w:sz w:val="22"/>
                <w:szCs w:val="22"/>
              </w:rPr>
              <w:t>Developing teachers through a rigorous and ambitious ITT curriculum to become confident future leaders.</w:t>
            </w:r>
            <w:r w:rsidRPr="00BD74E5">
              <w:rPr>
                <w:rStyle w:val="eop"/>
                <w:rFonts w:asciiTheme="minorHAnsi" w:eastAsia="SimSun" w:hAnsiTheme="minorHAnsi" w:cstheme="minorHAnsi"/>
                <w:sz w:val="22"/>
                <w:szCs w:val="22"/>
              </w:rPr>
              <w:t> </w:t>
            </w:r>
          </w:p>
          <w:p w14:paraId="0AC3989E" w14:textId="717324DB" w:rsidR="00686FDB" w:rsidRPr="00BD74E5" w:rsidRDefault="00686FDB" w:rsidP="00BD74E5">
            <w:pPr>
              <w:pStyle w:val="paragraph"/>
              <w:spacing w:before="0" w:beforeAutospacing="0" w:after="0" w:afterAutospacing="0"/>
              <w:ind w:left="532"/>
              <w:textAlignment w:val="baseline"/>
              <w:rPr>
                <w:rStyle w:val="normaltextrun"/>
                <w:rFonts w:asciiTheme="minorHAnsi" w:hAnsiTheme="minorHAnsi" w:cstheme="minorHAnsi"/>
                <w:sz w:val="22"/>
                <w:szCs w:val="22"/>
              </w:rPr>
            </w:pPr>
          </w:p>
        </w:tc>
      </w:tr>
    </w:tbl>
    <w:p w14:paraId="4C826EF5" w14:textId="77777777" w:rsidR="00686FDB" w:rsidRDefault="00686FDB" w:rsidP="00BD74E5">
      <w:pPr>
        <w:rPr>
          <w:rFonts w:cstheme="minorHAnsi"/>
          <w:b/>
          <w:bCs/>
          <w:szCs w:val="22"/>
        </w:rPr>
      </w:pPr>
    </w:p>
    <w:p w14:paraId="43A20E66" w14:textId="77777777" w:rsidR="00037237" w:rsidRPr="00BD74E5" w:rsidRDefault="00037237" w:rsidP="00BD74E5">
      <w:pPr>
        <w:rPr>
          <w:rFonts w:cstheme="minorHAnsi"/>
          <w:b/>
          <w:bCs/>
          <w:szCs w:val="22"/>
        </w:rPr>
      </w:pPr>
    </w:p>
    <w:p w14:paraId="4A3A173A" w14:textId="60F2FEBC" w:rsidR="00CB3893" w:rsidRPr="005F55B9" w:rsidRDefault="0075548F" w:rsidP="00037237">
      <w:pPr>
        <w:pStyle w:val="Heading2"/>
        <w:rPr>
          <w:b w:val="0"/>
        </w:rPr>
      </w:pPr>
      <w:bookmarkStart w:id="2" w:name="_Toc184120933"/>
      <w:bookmarkStart w:id="3" w:name="_Toc185437283"/>
      <w:r w:rsidRPr="00037237">
        <w:rPr>
          <w:bCs/>
        </w:rPr>
        <w:t>1.1</w:t>
      </w:r>
      <w:r w:rsidRPr="005F55B9">
        <w:rPr>
          <w:b w:val="0"/>
        </w:rPr>
        <w:t xml:space="preserve"> </w:t>
      </w:r>
      <w:r w:rsidR="00CB3893" w:rsidRPr="00037237">
        <w:t>What</w:t>
      </w:r>
      <w:r w:rsidR="00CB3893" w:rsidRPr="005F55B9">
        <w:t xml:space="preserve"> </w:t>
      </w:r>
      <w:r w:rsidR="00FC26B7" w:rsidRPr="005F55B9">
        <w:t>are</w:t>
      </w:r>
      <w:r w:rsidR="00CB3893" w:rsidRPr="005F55B9">
        <w:t xml:space="preserve"> </w:t>
      </w:r>
      <w:r w:rsidR="00CB3893" w:rsidRPr="00037237">
        <w:t>Intensive Training and Practice</w:t>
      </w:r>
      <w:r w:rsidR="00FC26B7" w:rsidRPr="00037237">
        <w:t xml:space="preserve"> Experiences</w:t>
      </w:r>
      <w:r w:rsidR="00CB3893" w:rsidRPr="00037237">
        <w:t xml:space="preserve"> (</w:t>
      </w:r>
      <w:r w:rsidR="00BD74E5" w:rsidRPr="00037237">
        <w:t>ITAP</w:t>
      </w:r>
      <w:r w:rsidR="00CB3893" w:rsidRPr="00037237">
        <w:t>)</w:t>
      </w:r>
      <w:r w:rsidR="00294513" w:rsidRPr="00037237">
        <w:t>?</w:t>
      </w:r>
      <w:bookmarkEnd w:id="2"/>
      <w:bookmarkEnd w:id="3"/>
      <w:r w:rsidR="00294513" w:rsidRPr="005F55B9">
        <w:t xml:space="preserve"> </w:t>
      </w:r>
    </w:p>
    <w:p w14:paraId="497C6A0D" w14:textId="1956D0C3" w:rsidR="00CB3893" w:rsidRPr="00BD74E5" w:rsidRDefault="00CB3893" w:rsidP="00037237">
      <w:pPr>
        <w:rPr>
          <w:rStyle w:val="eop"/>
          <w:rFonts w:cstheme="minorHAnsi"/>
          <w:szCs w:val="22"/>
        </w:rPr>
      </w:pPr>
      <w:r w:rsidRPr="00BD74E5">
        <w:rPr>
          <w:rStyle w:val="eop"/>
          <w:rFonts w:eastAsia="SimSun" w:cstheme="minorHAnsi"/>
          <w:szCs w:val="22"/>
        </w:rPr>
        <w:t xml:space="preserve">Intensive Training and Practice experiences are focussed learning opportunities designed to support you to develop skills and knowledge in foundational areas of the curriculum. </w:t>
      </w:r>
      <w:r w:rsidRPr="00BD74E5">
        <w:rPr>
          <w:rStyle w:val="eop"/>
          <w:rFonts w:cstheme="minorHAnsi"/>
          <w:szCs w:val="22"/>
        </w:rPr>
        <w:t xml:space="preserve">Over the duration of your training, you will undertake two blocks of Intensive Training and Practice which will take place in both school and centre, drawing upon the expertise of colleagues from across the education sector. </w:t>
      </w:r>
    </w:p>
    <w:p w14:paraId="0ACF6A02" w14:textId="77777777" w:rsidR="001C24F6" w:rsidRDefault="001C24F6" w:rsidP="00037237"/>
    <w:p w14:paraId="530C0F18" w14:textId="77777777" w:rsidR="00037237" w:rsidRPr="005F55B9" w:rsidRDefault="00037237" w:rsidP="00037237"/>
    <w:p w14:paraId="309B287C" w14:textId="3C8F09EA" w:rsidR="00FC26B7" w:rsidRPr="005F55B9" w:rsidRDefault="0075548F" w:rsidP="005F55B9">
      <w:pPr>
        <w:pStyle w:val="Heading2"/>
      </w:pPr>
      <w:bookmarkStart w:id="4" w:name="_Toc184120934"/>
      <w:bookmarkStart w:id="5" w:name="_Toc185437284"/>
      <w:r w:rsidRPr="005F55B9">
        <w:t xml:space="preserve">1.2 </w:t>
      </w:r>
      <w:r w:rsidR="00227D06" w:rsidRPr="005F55B9">
        <w:t xml:space="preserve">What informs our </w:t>
      </w:r>
      <w:r w:rsidR="00BD74E5" w:rsidRPr="005F55B9">
        <w:t>ITAP</w:t>
      </w:r>
      <w:r w:rsidR="00227D06" w:rsidRPr="005F55B9">
        <w:t xml:space="preserve">? </w:t>
      </w:r>
      <w:r w:rsidR="00FC26B7" w:rsidRPr="005F55B9">
        <w:t xml:space="preserve">How </w:t>
      </w:r>
      <w:r w:rsidR="00F81ED2">
        <w:t>Trainee</w:t>
      </w:r>
      <w:r w:rsidR="00FC26B7" w:rsidRPr="005F55B9">
        <w:t xml:space="preserve">s </w:t>
      </w:r>
      <w:r w:rsidR="00227D06" w:rsidRPr="005F55B9">
        <w:t xml:space="preserve">Teachers </w:t>
      </w:r>
      <w:r w:rsidR="00FC26B7" w:rsidRPr="005F55B9">
        <w:t>Learn</w:t>
      </w:r>
      <w:bookmarkEnd w:id="4"/>
      <w:bookmarkEnd w:id="5"/>
    </w:p>
    <w:p w14:paraId="513C68ED" w14:textId="3EE176E4" w:rsidR="00FC26B7" w:rsidRPr="00BD74E5" w:rsidRDefault="00227D06" w:rsidP="005F55B9">
      <w:r w:rsidRPr="00BD74E5">
        <w:t xml:space="preserve">In planning out </w:t>
      </w:r>
      <w:r w:rsidR="00BD74E5">
        <w:t>ITAP</w:t>
      </w:r>
      <w:r w:rsidRPr="00BD74E5">
        <w:t xml:space="preserve">s, we have used </w:t>
      </w:r>
      <w:r w:rsidR="00FC26B7" w:rsidRPr="00BD74E5">
        <w:t>Clarke and Hollinsworth’s ‘Change Environment’ model (2002), which s</w:t>
      </w:r>
      <w:r w:rsidRPr="00BD74E5">
        <w:t>hows</w:t>
      </w:r>
      <w:r w:rsidR="00FC26B7" w:rsidRPr="00BD74E5">
        <w:t xml:space="preserve"> that learning needs to happen through the interplay of multiple domains. </w:t>
      </w:r>
    </w:p>
    <w:p w14:paraId="5027A4B1" w14:textId="77777777" w:rsidR="00227D06" w:rsidRPr="00BD74E5" w:rsidRDefault="00227D06" w:rsidP="005F55B9"/>
    <w:p w14:paraId="159234B3" w14:textId="74D2815A" w:rsidR="00FC26B7" w:rsidRPr="00BD74E5" w:rsidRDefault="00FC26B7" w:rsidP="00D504A2">
      <w:pPr>
        <w:pStyle w:val="ListParagraph"/>
        <w:numPr>
          <w:ilvl w:val="0"/>
          <w:numId w:val="21"/>
        </w:numPr>
      </w:pPr>
      <w:r w:rsidRPr="00BD74E5">
        <w:t xml:space="preserve">The Personal Domain – our own beliefs and ideas, as well as what we know and how we make sense of new approaches, strategies and perspectives. </w:t>
      </w:r>
    </w:p>
    <w:p w14:paraId="24FC8062" w14:textId="77777777" w:rsidR="00FC26B7" w:rsidRPr="00BD74E5" w:rsidRDefault="00FC26B7" w:rsidP="00D504A2">
      <w:pPr>
        <w:pStyle w:val="ListParagraph"/>
        <w:numPr>
          <w:ilvl w:val="0"/>
          <w:numId w:val="21"/>
        </w:numPr>
      </w:pPr>
      <w:r w:rsidRPr="00BD74E5">
        <w:t>The External Domain – learning about new approaches, strategies and perspectives from reading, professional discussion, direct input etc.</w:t>
      </w:r>
    </w:p>
    <w:p w14:paraId="05D602C7" w14:textId="769E0E93" w:rsidR="00FC26B7" w:rsidRPr="00BD74E5" w:rsidRDefault="00FC26B7" w:rsidP="00D504A2">
      <w:pPr>
        <w:pStyle w:val="ListParagraph"/>
        <w:numPr>
          <w:ilvl w:val="0"/>
          <w:numId w:val="21"/>
        </w:numPr>
      </w:pPr>
      <w:r w:rsidRPr="00BD74E5">
        <w:t>The Practice Domain – trying out new approaches, strategies, and perspectives in the classroom.</w:t>
      </w:r>
    </w:p>
    <w:p w14:paraId="51E910ED" w14:textId="2D5BC1FB" w:rsidR="00FC26B7" w:rsidRPr="00037237" w:rsidRDefault="00FC26B7" w:rsidP="00D504A2">
      <w:pPr>
        <w:pStyle w:val="ListParagraph"/>
        <w:numPr>
          <w:ilvl w:val="0"/>
          <w:numId w:val="21"/>
        </w:numPr>
        <w:spacing w:line="360" w:lineRule="auto"/>
      </w:pPr>
      <w:r w:rsidRPr="00BD74E5">
        <w:t>The Consequence Domain – seeing the results of actions and drawing conclusions on the back of these.</w:t>
      </w:r>
    </w:p>
    <w:p w14:paraId="71E6ACDC" w14:textId="39825DA5" w:rsidR="00FC26B7" w:rsidRPr="00BD74E5" w:rsidRDefault="00FC26B7" w:rsidP="00BD74E5">
      <w:pPr>
        <w:rPr>
          <w:rFonts w:cstheme="minorHAnsi"/>
          <w:szCs w:val="22"/>
        </w:rPr>
      </w:pPr>
    </w:p>
    <w:p w14:paraId="594F682B" w14:textId="4E0ECA98" w:rsidR="00FC26B7" w:rsidRPr="00BD74E5" w:rsidRDefault="00FC26B7" w:rsidP="00BD74E5">
      <w:pPr>
        <w:jc w:val="center"/>
        <w:rPr>
          <w:rFonts w:cstheme="minorHAnsi"/>
          <w:szCs w:val="22"/>
        </w:rPr>
      </w:pPr>
      <w:r w:rsidRPr="00BD74E5">
        <w:rPr>
          <w:rFonts w:cstheme="minorHAnsi"/>
          <w:noProof/>
          <w:szCs w:val="22"/>
        </w:rPr>
        <w:drawing>
          <wp:inline distT="0" distB="0" distL="0" distR="0" wp14:anchorId="287F09F4" wp14:editId="17D515F3">
            <wp:extent cx="3611981" cy="2244437"/>
            <wp:effectExtent l="0" t="0" r="7620" b="3810"/>
            <wp:docPr id="4" name="Picture 4" descr="A diagram of The Change Enviro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diagram of The Change Environm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35971" cy="2259344"/>
                    </a:xfrm>
                    <a:prstGeom prst="rect">
                      <a:avLst/>
                    </a:prstGeom>
                    <a:noFill/>
                    <a:ln>
                      <a:noFill/>
                    </a:ln>
                  </pic:spPr>
                </pic:pic>
              </a:graphicData>
            </a:graphic>
          </wp:inline>
        </w:drawing>
      </w:r>
    </w:p>
    <w:p w14:paraId="2DA17BA4" w14:textId="77777777" w:rsidR="00FC26B7" w:rsidRPr="00BD74E5" w:rsidRDefault="00FC26B7" w:rsidP="00BD74E5">
      <w:pPr>
        <w:rPr>
          <w:rFonts w:cstheme="minorHAnsi"/>
          <w:szCs w:val="22"/>
        </w:rPr>
      </w:pPr>
    </w:p>
    <w:p w14:paraId="59AE9354" w14:textId="7692F757" w:rsidR="00FC26B7" w:rsidRPr="00BD74E5" w:rsidRDefault="00FC26B7" w:rsidP="00B52967">
      <w:pPr>
        <w:jc w:val="both"/>
      </w:pPr>
      <w:r w:rsidRPr="00BD74E5">
        <w:t xml:space="preserve">Our </w:t>
      </w:r>
      <w:r w:rsidR="00BD74E5">
        <w:t>ITAP</w:t>
      </w:r>
      <w:r w:rsidRPr="00BD74E5">
        <w:t>s have been designed to enable you to</w:t>
      </w:r>
      <w:r w:rsidR="00227D06" w:rsidRPr="00BD74E5">
        <w:t xml:space="preserve"> draw upon what you bring from your prior experiences (t</w:t>
      </w:r>
      <w:r w:rsidRPr="00BD74E5">
        <w:t>he personal domain</w:t>
      </w:r>
      <w:r w:rsidR="00227D06" w:rsidRPr="00BD74E5">
        <w:t>), supplementing</w:t>
      </w:r>
      <w:r w:rsidRPr="00BD74E5">
        <w:t xml:space="preserve"> this with input from </w:t>
      </w:r>
      <w:r w:rsidR="00227D06" w:rsidRPr="00BD74E5">
        <w:t xml:space="preserve">reading, discussion, and tutor input (the </w:t>
      </w:r>
      <w:r w:rsidRPr="00BD74E5">
        <w:t xml:space="preserve">external domain). This </w:t>
      </w:r>
      <w:r w:rsidR="00227D06" w:rsidRPr="00BD74E5">
        <w:t xml:space="preserve">will </w:t>
      </w:r>
      <w:r w:rsidRPr="00BD74E5">
        <w:t xml:space="preserve">give you a good base of knowledge to </w:t>
      </w:r>
      <w:r w:rsidR="00227D06" w:rsidRPr="00BD74E5">
        <w:t>take</w:t>
      </w:r>
      <w:r w:rsidRPr="00BD74E5">
        <w:t xml:space="preserve"> into your </w:t>
      </w:r>
      <w:r w:rsidR="00E200DD">
        <w:t>School Experience</w:t>
      </w:r>
      <w:r w:rsidR="00227D06" w:rsidRPr="00BD74E5">
        <w:t xml:space="preserve"> (the practice domain) </w:t>
      </w:r>
      <w:r w:rsidRPr="00BD74E5">
        <w:t>where the final elements of the change environment come into play: experimenting in the classroom and observing the impact</w:t>
      </w:r>
      <w:r w:rsidR="00227D06" w:rsidRPr="00BD74E5">
        <w:t xml:space="preserve"> (the Consequence Domain).  </w:t>
      </w:r>
    </w:p>
    <w:p w14:paraId="631E27A0" w14:textId="77777777" w:rsidR="00FC26B7" w:rsidRPr="00BD74E5" w:rsidRDefault="00FC26B7" w:rsidP="00037237">
      <w:pPr>
        <w:rPr>
          <w:rStyle w:val="normaltextrun"/>
          <w:rFonts w:eastAsiaTheme="majorEastAsia" w:cstheme="minorHAnsi"/>
          <w:b/>
          <w:bCs/>
          <w:szCs w:val="22"/>
        </w:rPr>
      </w:pPr>
    </w:p>
    <w:p w14:paraId="0CFF03D4" w14:textId="77777777" w:rsidR="002752AD" w:rsidRDefault="002752AD" w:rsidP="00037237">
      <w:pPr>
        <w:rPr>
          <w:rStyle w:val="normaltextrun"/>
          <w:rFonts w:eastAsiaTheme="majorEastAsia" w:cstheme="minorHAnsi"/>
          <w:szCs w:val="22"/>
        </w:rPr>
      </w:pPr>
    </w:p>
    <w:p w14:paraId="4A6807DE" w14:textId="77777777" w:rsidR="002752AD" w:rsidRDefault="002752AD" w:rsidP="00037237">
      <w:pPr>
        <w:rPr>
          <w:rStyle w:val="normaltextrun"/>
          <w:rFonts w:eastAsiaTheme="majorEastAsia" w:cstheme="minorHAnsi"/>
          <w:szCs w:val="22"/>
        </w:rPr>
      </w:pPr>
    </w:p>
    <w:p w14:paraId="72FE7766" w14:textId="2E428EAB" w:rsidR="00037237" w:rsidRDefault="00C07C85" w:rsidP="00037237">
      <w:pPr>
        <w:rPr>
          <w:rStyle w:val="normaltextrun"/>
          <w:rFonts w:eastAsiaTheme="majorEastAsia" w:cstheme="minorHAnsi"/>
          <w:szCs w:val="22"/>
        </w:rPr>
      </w:pPr>
      <w:r w:rsidRPr="00BD74E5">
        <w:rPr>
          <w:rStyle w:val="normaltextrun"/>
          <w:rFonts w:eastAsiaTheme="majorEastAsia" w:cstheme="minorHAnsi"/>
          <w:szCs w:val="22"/>
        </w:rPr>
        <w:t xml:space="preserve">The foci for each of our </w:t>
      </w:r>
      <w:r w:rsidR="00BD74E5">
        <w:rPr>
          <w:rStyle w:val="normaltextrun"/>
          <w:rFonts w:eastAsiaTheme="majorEastAsia" w:cstheme="minorHAnsi"/>
          <w:szCs w:val="22"/>
        </w:rPr>
        <w:t>ITAP</w:t>
      </w:r>
      <w:r w:rsidRPr="00BD74E5">
        <w:rPr>
          <w:rStyle w:val="normaltextrun"/>
          <w:rFonts w:eastAsiaTheme="majorEastAsia" w:cstheme="minorHAnsi"/>
          <w:szCs w:val="22"/>
        </w:rPr>
        <w:t>s have been carefully chosen to ensure that they connect to the domains that underpin our curriculum</w:t>
      </w:r>
      <w:r w:rsidR="0017209C" w:rsidRPr="00BD74E5">
        <w:rPr>
          <w:rStyle w:val="normaltextrun"/>
          <w:rFonts w:eastAsiaTheme="majorEastAsia" w:cstheme="minorHAnsi"/>
          <w:szCs w:val="22"/>
        </w:rPr>
        <w:t xml:space="preserve"> and will address the two broad themes outlines below. </w:t>
      </w:r>
    </w:p>
    <w:p w14:paraId="382461FA" w14:textId="77777777" w:rsidR="00037237" w:rsidRPr="00BD74E5" w:rsidRDefault="00037237" w:rsidP="00037237">
      <w:pPr>
        <w:pStyle w:val="Caption"/>
        <w:rPr>
          <w:rStyle w:val="normaltextrun"/>
          <w:rFonts w:asciiTheme="minorHAnsi" w:eastAsiaTheme="majorEastAsia" w:hAnsiTheme="minorHAnsi" w:cstheme="minorHAnsi"/>
          <w:sz w:val="22"/>
          <w:szCs w:val="22"/>
        </w:rPr>
      </w:pPr>
    </w:p>
    <w:p w14:paraId="0A9DAD0D" w14:textId="58ED74A2" w:rsidR="006E2D05" w:rsidRPr="00BD74E5" w:rsidRDefault="00037237" w:rsidP="00037237">
      <w:pPr>
        <w:pStyle w:val="Caption"/>
        <w:rPr>
          <w:rStyle w:val="normaltextrun"/>
          <w:rFonts w:asciiTheme="minorHAnsi" w:eastAsiaTheme="majorEastAsia" w:hAnsiTheme="minorHAnsi" w:cstheme="minorHAnsi"/>
          <w:sz w:val="22"/>
          <w:szCs w:val="22"/>
        </w:rPr>
      </w:pPr>
      <w:r>
        <w:t xml:space="preserve">Table </w:t>
      </w:r>
      <w:r>
        <w:fldChar w:fldCharType="begin"/>
      </w:r>
      <w:r>
        <w:instrText xml:space="preserve"> SEQ Table \* ARABIC </w:instrText>
      </w:r>
      <w:r>
        <w:fldChar w:fldCharType="separate"/>
      </w:r>
      <w:r>
        <w:rPr>
          <w:noProof/>
        </w:rPr>
        <w:t>1</w:t>
      </w:r>
      <w:r>
        <w:fldChar w:fldCharType="end"/>
      </w:r>
      <w:r>
        <w:t>: Focus of ITAP</w:t>
      </w:r>
    </w:p>
    <w:tbl>
      <w:tblPr>
        <w:tblStyle w:val="TableGrid"/>
        <w:tblW w:w="5000" w:type="pct"/>
        <w:tblLook w:val="04A0" w:firstRow="1" w:lastRow="0" w:firstColumn="1" w:lastColumn="0" w:noHBand="0" w:noVBand="1"/>
      </w:tblPr>
      <w:tblGrid>
        <w:gridCol w:w="2434"/>
        <w:gridCol w:w="1575"/>
        <w:gridCol w:w="5583"/>
      </w:tblGrid>
      <w:tr w:rsidR="34ABAD18" w:rsidRPr="00BD74E5" w14:paraId="3D1BC12A" w14:textId="77777777" w:rsidTr="002752AD">
        <w:trPr>
          <w:trHeight w:val="780"/>
        </w:trPr>
        <w:tc>
          <w:tcPr>
            <w:tcW w:w="1269" w:type="pct"/>
            <w:shd w:val="clear" w:color="auto" w:fill="D9D9D9" w:themeFill="background2" w:themeFillShade="D9"/>
            <w:vAlign w:val="center"/>
          </w:tcPr>
          <w:p w14:paraId="6E9DC9DC" w14:textId="4BD87631" w:rsidR="34ABAD18" w:rsidRPr="00BD74E5" w:rsidRDefault="34ABAD18" w:rsidP="00BD74E5">
            <w:pPr>
              <w:pStyle w:val="paragraph"/>
              <w:spacing w:before="0" w:beforeAutospacing="0" w:after="0" w:afterAutospacing="0"/>
              <w:jc w:val="center"/>
              <w:rPr>
                <w:rStyle w:val="eop"/>
                <w:rFonts w:asciiTheme="minorHAnsi" w:hAnsiTheme="minorHAnsi" w:cstheme="minorHAnsi"/>
                <w:b/>
                <w:bCs/>
              </w:rPr>
            </w:pPr>
          </w:p>
        </w:tc>
        <w:tc>
          <w:tcPr>
            <w:tcW w:w="821" w:type="pct"/>
            <w:shd w:val="clear" w:color="auto" w:fill="D9D9D9" w:themeFill="background2" w:themeFillShade="D9"/>
            <w:vAlign w:val="center"/>
          </w:tcPr>
          <w:p w14:paraId="28B5A730" w14:textId="602CE95D" w:rsidR="44E9C02C" w:rsidRPr="00BD74E5" w:rsidRDefault="00090CC1" w:rsidP="00BD74E5">
            <w:pPr>
              <w:pStyle w:val="paragraph"/>
              <w:spacing w:before="0" w:beforeAutospacing="0" w:after="0" w:afterAutospacing="0"/>
              <w:jc w:val="center"/>
              <w:rPr>
                <w:rStyle w:val="eop"/>
                <w:rFonts w:asciiTheme="minorHAnsi" w:hAnsiTheme="minorHAnsi" w:cstheme="minorHAnsi"/>
                <w:b/>
                <w:bCs/>
              </w:rPr>
            </w:pPr>
            <w:r w:rsidRPr="00BD74E5">
              <w:rPr>
                <w:rStyle w:val="eop"/>
                <w:rFonts w:asciiTheme="minorHAnsi" w:hAnsiTheme="minorHAnsi" w:cstheme="minorHAnsi"/>
                <w:b/>
                <w:bCs/>
              </w:rPr>
              <w:t>Domain</w:t>
            </w:r>
            <w:r w:rsidR="44E9C02C" w:rsidRPr="00BD74E5">
              <w:rPr>
                <w:rStyle w:val="eop"/>
                <w:rFonts w:asciiTheme="minorHAnsi" w:hAnsiTheme="minorHAnsi" w:cstheme="minorHAnsi"/>
                <w:b/>
                <w:bCs/>
              </w:rPr>
              <w:t xml:space="preserve"> </w:t>
            </w:r>
          </w:p>
        </w:tc>
        <w:tc>
          <w:tcPr>
            <w:tcW w:w="2910" w:type="pct"/>
            <w:shd w:val="clear" w:color="auto" w:fill="D9D9D9" w:themeFill="background2" w:themeFillShade="D9"/>
            <w:vAlign w:val="center"/>
          </w:tcPr>
          <w:p w14:paraId="7D595188" w14:textId="6890A7C4" w:rsidR="44E9C02C" w:rsidRPr="00BD74E5" w:rsidRDefault="44E9C02C" w:rsidP="00BD74E5">
            <w:pPr>
              <w:pStyle w:val="paragraph"/>
              <w:spacing w:before="0" w:beforeAutospacing="0" w:after="0" w:afterAutospacing="0"/>
              <w:jc w:val="center"/>
              <w:rPr>
                <w:rStyle w:val="eop"/>
                <w:rFonts w:asciiTheme="minorHAnsi" w:hAnsiTheme="minorHAnsi" w:cstheme="minorHAnsi"/>
                <w:b/>
                <w:bCs/>
              </w:rPr>
            </w:pPr>
            <w:r w:rsidRPr="00BD74E5">
              <w:rPr>
                <w:rStyle w:val="eop"/>
                <w:rFonts w:asciiTheme="minorHAnsi" w:hAnsiTheme="minorHAnsi" w:cstheme="minorHAnsi"/>
                <w:b/>
                <w:bCs/>
              </w:rPr>
              <w:t xml:space="preserve">Specific </w:t>
            </w:r>
            <w:r w:rsidR="00BD74E5">
              <w:rPr>
                <w:rStyle w:val="eop"/>
                <w:rFonts w:asciiTheme="minorHAnsi" w:hAnsiTheme="minorHAnsi" w:cstheme="minorHAnsi"/>
                <w:b/>
                <w:bCs/>
              </w:rPr>
              <w:t>ITAP</w:t>
            </w:r>
            <w:r w:rsidRPr="00BD74E5">
              <w:rPr>
                <w:rStyle w:val="eop"/>
                <w:rFonts w:asciiTheme="minorHAnsi" w:hAnsiTheme="minorHAnsi" w:cstheme="minorHAnsi"/>
                <w:b/>
                <w:bCs/>
              </w:rPr>
              <w:t xml:space="preserve"> Foci</w:t>
            </w:r>
          </w:p>
        </w:tc>
      </w:tr>
      <w:tr w:rsidR="00C07C85" w:rsidRPr="00BD74E5" w14:paraId="1F7B4E2A" w14:textId="77777777" w:rsidTr="002752AD">
        <w:trPr>
          <w:trHeight w:val="1088"/>
        </w:trPr>
        <w:tc>
          <w:tcPr>
            <w:tcW w:w="1269" w:type="pct"/>
            <w:shd w:val="clear" w:color="auto" w:fill="F2F2F2" w:themeFill="background2" w:themeFillShade="F2"/>
            <w:vAlign w:val="center"/>
          </w:tcPr>
          <w:p w14:paraId="04CD755C" w14:textId="4E3E803B" w:rsidR="00C07C85" w:rsidRPr="00BD74E5" w:rsidRDefault="00C07C85" w:rsidP="00BD74E5">
            <w:pPr>
              <w:pStyle w:val="paragraph"/>
              <w:spacing w:before="0" w:beforeAutospacing="0" w:after="0" w:afterAutospacing="0"/>
              <w:jc w:val="center"/>
              <w:textAlignment w:val="baseline"/>
              <w:rPr>
                <w:rStyle w:val="eop"/>
                <w:rFonts w:asciiTheme="minorHAnsi" w:eastAsiaTheme="minorEastAsia" w:hAnsiTheme="minorHAnsi" w:cstheme="minorHAnsi"/>
                <w:b/>
              </w:rPr>
            </w:pPr>
            <w:r w:rsidRPr="00BD74E5">
              <w:rPr>
                <w:rStyle w:val="eop"/>
                <w:rFonts w:asciiTheme="minorHAnsi" w:eastAsiaTheme="minorEastAsia" w:hAnsiTheme="minorHAnsi" w:cstheme="minorHAnsi"/>
                <w:b/>
              </w:rPr>
              <w:t>Autumn term</w:t>
            </w:r>
          </w:p>
        </w:tc>
        <w:tc>
          <w:tcPr>
            <w:tcW w:w="821" w:type="pct"/>
            <w:vAlign w:val="center"/>
          </w:tcPr>
          <w:p w14:paraId="591BEDB6" w14:textId="7BFE3909" w:rsidR="00C07C85" w:rsidRPr="00BD74E5" w:rsidRDefault="00C07C85" w:rsidP="00BD74E5">
            <w:pPr>
              <w:pStyle w:val="paragraph"/>
              <w:spacing w:before="0" w:beforeAutospacing="0" w:after="0" w:afterAutospacing="0"/>
              <w:jc w:val="center"/>
              <w:textAlignment w:val="baseline"/>
              <w:rPr>
                <w:rStyle w:val="eop"/>
                <w:rFonts w:asciiTheme="minorHAnsi" w:eastAsiaTheme="minorEastAsia" w:hAnsiTheme="minorHAnsi" w:cstheme="minorHAnsi"/>
              </w:rPr>
            </w:pPr>
            <w:r w:rsidRPr="00BD74E5">
              <w:rPr>
                <w:rStyle w:val="eop"/>
                <w:rFonts w:asciiTheme="minorHAnsi" w:eastAsiaTheme="minorEastAsia" w:hAnsiTheme="minorHAnsi" w:cstheme="minorHAnsi"/>
              </w:rPr>
              <w:t>Plannin</w:t>
            </w:r>
            <w:r w:rsidR="61E4BF18" w:rsidRPr="00BD74E5">
              <w:rPr>
                <w:rStyle w:val="eop"/>
                <w:rFonts w:asciiTheme="minorHAnsi" w:eastAsiaTheme="minorEastAsia" w:hAnsiTheme="minorHAnsi" w:cstheme="minorHAnsi"/>
              </w:rPr>
              <w:t>g</w:t>
            </w:r>
          </w:p>
        </w:tc>
        <w:tc>
          <w:tcPr>
            <w:tcW w:w="2910" w:type="pct"/>
            <w:vAlign w:val="center"/>
          </w:tcPr>
          <w:p w14:paraId="25175BAD" w14:textId="77777777" w:rsidR="000D6328" w:rsidRDefault="000D6328" w:rsidP="00D504A2">
            <w:pPr>
              <w:pStyle w:val="paragraph"/>
              <w:numPr>
                <w:ilvl w:val="0"/>
                <w:numId w:val="16"/>
              </w:numPr>
              <w:spacing w:before="0" w:beforeAutospacing="0" w:after="0" w:afterAutospacing="0"/>
              <w:textAlignment w:val="baseline"/>
              <w:rPr>
                <w:rStyle w:val="normaltextrun"/>
                <w:rFonts w:ascii="Calibri" w:hAnsi="Calibri" w:cs="Calibri"/>
                <w:sz w:val="22"/>
                <w:szCs w:val="22"/>
              </w:rPr>
            </w:pPr>
            <w:r>
              <w:rPr>
                <w:rStyle w:val="normaltextrun"/>
                <w:rFonts w:ascii="Calibri" w:eastAsiaTheme="majorEastAsia" w:hAnsi="Calibri" w:cs="Calibri"/>
                <w:sz w:val="22"/>
                <w:szCs w:val="22"/>
              </w:rPr>
              <w:t>To know what learning looks like and to understand how activities should be planned to support specific learning outcomes. </w:t>
            </w:r>
          </w:p>
          <w:p w14:paraId="0FF40841" w14:textId="77777777" w:rsidR="000D6328" w:rsidRDefault="000D6328" w:rsidP="00D504A2">
            <w:pPr>
              <w:pStyle w:val="paragraph"/>
              <w:numPr>
                <w:ilvl w:val="0"/>
                <w:numId w:val="16"/>
              </w:numPr>
              <w:spacing w:before="0" w:beforeAutospacing="0" w:after="0" w:afterAutospacing="0"/>
              <w:textAlignment w:val="baseline"/>
              <w:rPr>
                <w:rStyle w:val="eop"/>
                <w:rFonts w:ascii="Calibri" w:hAnsi="Calibri" w:cs="Calibri"/>
                <w:sz w:val="22"/>
                <w:szCs w:val="22"/>
              </w:rPr>
            </w:pPr>
            <w:r>
              <w:rPr>
                <w:rStyle w:val="normaltextrun"/>
                <w:rFonts w:ascii="Calibri" w:eastAsiaTheme="majorEastAsia" w:hAnsi="Calibri" w:cs="Calibri"/>
                <w:sz w:val="22"/>
                <w:szCs w:val="22"/>
              </w:rPr>
              <w:t>To provide a rationale for curriculum choices and know how the school’s curriculum materials inform lesson preparation. </w:t>
            </w:r>
            <w:r>
              <w:rPr>
                <w:rStyle w:val="eop"/>
                <w:rFonts w:ascii="Calibri" w:hAnsi="Calibri" w:cs="Calibri"/>
                <w:sz w:val="22"/>
                <w:szCs w:val="22"/>
              </w:rPr>
              <w:t> </w:t>
            </w:r>
          </w:p>
          <w:p w14:paraId="19B31AB1" w14:textId="65873B1F" w:rsidR="000D6328" w:rsidRDefault="000D6328" w:rsidP="00D504A2">
            <w:pPr>
              <w:pStyle w:val="paragraph"/>
              <w:numPr>
                <w:ilvl w:val="0"/>
                <w:numId w:val="16"/>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To understand how teachers adapt planning in practice. </w:t>
            </w:r>
          </w:p>
          <w:p w14:paraId="7C7FA712" w14:textId="55F15F87" w:rsidR="34ABAD18" w:rsidRPr="00BD74E5" w:rsidRDefault="34ABAD18" w:rsidP="000D6328">
            <w:pPr>
              <w:pStyle w:val="paragraph"/>
              <w:spacing w:before="0" w:beforeAutospacing="0" w:after="0" w:afterAutospacing="0"/>
              <w:rPr>
                <w:rStyle w:val="eop"/>
                <w:rFonts w:asciiTheme="minorHAnsi" w:eastAsiaTheme="minorEastAsia" w:hAnsiTheme="minorHAnsi" w:cstheme="minorHAnsi"/>
                <w:sz w:val="22"/>
                <w:szCs w:val="22"/>
              </w:rPr>
            </w:pPr>
          </w:p>
        </w:tc>
      </w:tr>
      <w:tr w:rsidR="00C07C85" w:rsidRPr="00BD74E5" w14:paraId="4B6069C5" w14:textId="77777777" w:rsidTr="002752AD">
        <w:trPr>
          <w:trHeight w:val="1635"/>
        </w:trPr>
        <w:tc>
          <w:tcPr>
            <w:tcW w:w="1269" w:type="pct"/>
            <w:shd w:val="clear" w:color="auto" w:fill="F2F2F2" w:themeFill="background2" w:themeFillShade="F2"/>
            <w:vAlign w:val="center"/>
          </w:tcPr>
          <w:p w14:paraId="58725C13" w14:textId="4ECA238F" w:rsidR="00C07C85" w:rsidRPr="00BD74E5" w:rsidRDefault="00C07C85" w:rsidP="00BD74E5">
            <w:pPr>
              <w:pStyle w:val="paragraph"/>
              <w:spacing w:before="0" w:beforeAutospacing="0" w:after="0" w:afterAutospacing="0"/>
              <w:jc w:val="center"/>
              <w:textAlignment w:val="baseline"/>
              <w:rPr>
                <w:rStyle w:val="eop"/>
                <w:rFonts w:asciiTheme="minorHAnsi" w:eastAsiaTheme="minorEastAsia" w:hAnsiTheme="minorHAnsi" w:cstheme="minorHAnsi"/>
                <w:b/>
              </w:rPr>
            </w:pPr>
            <w:r w:rsidRPr="00BD74E5">
              <w:rPr>
                <w:rStyle w:val="eop"/>
                <w:rFonts w:asciiTheme="minorHAnsi" w:eastAsiaTheme="minorEastAsia" w:hAnsiTheme="minorHAnsi" w:cstheme="minorHAnsi"/>
                <w:b/>
              </w:rPr>
              <w:t>Spring Term</w:t>
            </w:r>
          </w:p>
        </w:tc>
        <w:tc>
          <w:tcPr>
            <w:tcW w:w="821" w:type="pct"/>
            <w:vAlign w:val="center"/>
          </w:tcPr>
          <w:p w14:paraId="3643354C" w14:textId="38CB49D1" w:rsidR="00C07C85" w:rsidRPr="00BD74E5" w:rsidRDefault="00C07C85" w:rsidP="00BD74E5">
            <w:pPr>
              <w:pStyle w:val="paragraph"/>
              <w:spacing w:before="0" w:beforeAutospacing="0" w:after="0" w:afterAutospacing="0"/>
              <w:jc w:val="center"/>
              <w:textAlignment w:val="baseline"/>
              <w:rPr>
                <w:rStyle w:val="eop"/>
                <w:rFonts w:asciiTheme="minorHAnsi" w:eastAsiaTheme="minorEastAsia" w:hAnsiTheme="minorHAnsi" w:cstheme="minorHAnsi"/>
              </w:rPr>
            </w:pPr>
            <w:r w:rsidRPr="00BD74E5">
              <w:rPr>
                <w:rStyle w:val="eop"/>
                <w:rFonts w:asciiTheme="minorHAnsi" w:eastAsiaTheme="minorEastAsia" w:hAnsiTheme="minorHAnsi" w:cstheme="minorHAnsi"/>
              </w:rPr>
              <w:t>Assessment</w:t>
            </w:r>
          </w:p>
        </w:tc>
        <w:tc>
          <w:tcPr>
            <w:tcW w:w="2910" w:type="pct"/>
            <w:vAlign w:val="center"/>
          </w:tcPr>
          <w:p w14:paraId="3266D1CC" w14:textId="77777777" w:rsidR="000D6328" w:rsidRDefault="000D6328" w:rsidP="00D504A2">
            <w:pPr>
              <w:pStyle w:val="paragraph"/>
              <w:numPr>
                <w:ilvl w:val="0"/>
                <w:numId w:val="17"/>
              </w:numPr>
              <w:spacing w:before="0" w:beforeAutospacing="0" w:after="0" w:afterAutospacing="0"/>
              <w:rPr>
                <w:rStyle w:val="eop"/>
                <w:rFonts w:asciiTheme="minorHAnsi" w:eastAsiaTheme="minorEastAsia" w:hAnsiTheme="minorHAnsi" w:cstheme="minorBidi"/>
                <w:sz w:val="22"/>
                <w:szCs w:val="22"/>
              </w:rPr>
            </w:pPr>
            <w:r w:rsidRPr="3185FB68">
              <w:rPr>
                <w:rStyle w:val="eop"/>
                <w:rFonts w:asciiTheme="minorHAnsi" w:eastAsiaTheme="minorEastAsia" w:hAnsiTheme="minorHAnsi" w:cstheme="minorBidi"/>
                <w:sz w:val="22"/>
                <w:szCs w:val="22"/>
              </w:rPr>
              <w:t>To make effective use of</w:t>
            </w:r>
            <w:r w:rsidR="1A5C1C32" w:rsidRPr="3185FB68">
              <w:rPr>
                <w:rStyle w:val="eop"/>
                <w:rFonts w:asciiTheme="minorHAnsi" w:eastAsiaTheme="minorEastAsia" w:hAnsiTheme="minorHAnsi" w:cstheme="minorBidi"/>
                <w:sz w:val="22"/>
                <w:szCs w:val="22"/>
              </w:rPr>
              <w:t xml:space="preserve"> formative assessment (Questioning) </w:t>
            </w:r>
          </w:p>
          <w:p w14:paraId="4572E178" w14:textId="3DD8CED5" w:rsidR="5713B990" w:rsidRPr="000D6328" w:rsidRDefault="000D6328" w:rsidP="00D504A2">
            <w:pPr>
              <w:pStyle w:val="paragraph"/>
              <w:numPr>
                <w:ilvl w:val="0"/>
                <w:numId w:val="17"/>
              </w:numPr>
              <w:spacing w:before="0" w:beforeAutospacing="0" w:after="0" w:afterAutospacing="0"/>
              <w:rPr>
                <w:rFonts w:asciiTheme="minorHAnsi" w:eastAsiaTheme="minorEastAsia" w:hAnsiTheme="minorHAnsi" w:cstheme="minorBidi"/>
                <w:sz w:val="22"/>
                <w:szCs w:val="22"/>
              </w:rPr>
            </w:pPr>
            <w:r w:rsidRPr="3185FB68">
              <w:rPr>
                <w:rFonts w:asciiTheme="minorHAnsi" w:eastAsiaTheme="minorEastAsia" w:hAnsiTheme="minorHAnsi" w:cstheme="minorBidi"/>
                <w:color w:val="000000" w:themeColor="text1"/>
                <w:sz w:val="22"/>
                <w:szCs w:val="22"/>
              </w:rPr>
              <w:t xml:space="preserve">To understand, evidence and articulate Pupil Progress </w:t>
            </w:r>
          </w:p>
        </w:tc>
      </w:tr>
    </w:tbl>
    <w:p w14:paraId="00D1E5CF" w14:textId="5B8A9526" w:rsidR="00227D06" w:rsidRDefault="00227D06" w:rsidP="00037237">
      <w:pPr>
        <w:rPr>
          <w:b/>
        </w:rPr>
      </w:pPr>
    </w:p>
    <w:p w14:paraId="1ACFAFF5" w14:textId="77777777" w:rsidR="00037237" w:rsidRPr="00BD74E5" w:rsidRDefault="00037237" w:rsidP="00037237">
      <w:pPr>
        <w:rPr>
          <w:b/>
        </w:rPr>
      </w:pPr>
    </w:p>
    <w:p w14:paraId="7572D1FB" w14:textId="224A802D" w:rsidR="002A73BB" w:rsidRPr="005F55B9" w:rsidRDefault="0075548F" w:rsidP="00037237">
      <w:pPr>
        <w:pStyle w:val="Heading2"/>
      </w:pPr>
      <w:bookmarkStart w:id="6" w:name="_Toc184120935"/>
      <w:bookmarkStart w:id="7" w:name="_Toc185437285"/>
      <w:r w:rsidRPr="005F55B9">
        <w:t xml:space="preserve">1.3 </w:t>
      </w:r>
      <w:r w:rsidR="002A73BB" w:rsidRPr="005F55B9">
        <w:t xml:space="preserve">The Structure of </w:t>
      </w:r>
      <w:r w:rsidR="00227D06" w:rsidRPr="005F55B9">
        <w:t>E</w:t>
      </w:r>
      <w:r w:rsidR="002A73BB" w:rsidRPr="005F55B9">
        <w:t xml:space="preserve">ach </w:t>
      </w:r>
      <w:r w:rsidR="00BD74E5" w:rsidRPr="005F55B9">
        <w:t>ITAP</w:t>
      </w:r>
      <w:r w:rsidR="003A7F73" w:rsidRPr="005F55B9">
        <w:t xml:space="preserve"> Experience</w:t>
      </w:r>
      <w:bookmarkEnd w:id="6"/>
      <w:bookmarkEnd w:id="7"/>
      <w:r w:rsidR="003A7F73" w:rsidRPr="005F55B9">
        <w:t xml:space="preserve"> </w:t>
      </w:r>
    </w:p>
    <w:p w14:paraId="6AC123D1" w14:textId="0BC00C91" w:rsidR="002A73BB" w:rsidRDefault="002A73BB" w:rsidP="00BD74E5">
      <w:pPr>
        <w:rPr>
          <w:rFonts w:cstheme="minorHAnsi"/>
          <w:szCs w:val="22"/>
        </w:rPr>
      </w:pPr>
      <w:r w:rsidRPr="00BD74E5">
        <w:rPr>
          <w:rFonts w:cstheme="minorHAnsi"/>
          <w:szCs w:val="22"/>
        </w:rPr>
        <w:t xml:space="preserve">Each of the two </w:t>
      </w:r>
      <w:r w:rsidR="00BD74E5">
        <w:rPr>
          <w:rFonts w:cstheme="minorHAnsi"/>
          <w:szCs w:val="22"/>
        </w:rPr>
        <w:t>ITAP</w:t>
      </w:r>
      <w:r w:rsidRPr="00BD74E5">
        <w:rPr>
          <w:rFonts w:cstheme="minorHAnsi"/>
          <w:szCs w:val="22"/>
        </w:rPr>
        <w:t xml:space="preserve">s will follow the same pattern with training happening both at the </w:t>
      </w:r>
      <w:r w:rsidR="00EB6C27">
        <w:rPr>
          <w:rFonts w:cstheme="minorHAnsi"/>
          <w:szCs w:val="22"/>
        </w:rPr>
        <w:t>u</w:t>
      </w:r>
      <w:r w:rsidRPr="00BD74E5">
        <w:rPr>
          <w:rFonts w:cstheme="minorHAnsi"/>
          <w:szCs w:val="22"/>
        </w:rPr>
        <w:t>niversity and in school</w:t>
      </w:r>
      <w:r w:rsidR="00227D06" w:rsidRPr="00BD74E5">
        <w:rPr>
          <w:rFonts w:cstheme="minorHAnsi"/>
          <w:szCs w:val="22"/>
        </w:rPr>
        <w:t>.</w:t>
      </w:r>
      <w:r w:rsidR="0075548F">
        <w:rPr>
          <w:rFonts w:cstheme="minorHAnsi"/>
          <w:szCs w:val="22"/>
        </w:rPr>
        <w:t xml:space="preserve"> </w:t>
      </w:r>
      <w:r w:rsidR="005F55B9">
        <w:rPr>
          <w:rFonts w:cstheme="minorHAnsi"/>
          <w:szCs w:val="22"/>
        </w:rPr>
        <w:t>Please note that these</w:t>
      </w:r>
      <w:r w:rsidR="0075548F">
        <w:rPr>
          <w:rFonts w:cstheme="minorHAnsi"/>
          <w:szCs w:val="22"/>
        </w:rPr>
        <w:t xml:space="preserve"> two weeks might not run concurrently. </w:t>
      </w:r>
    </w:p>
    <w:p w14:paraId="368D6AD7" w14:textId="77777777" w:rsidR="00ED1333" w:rsidRPr="00BD74E5" w:rsidRDefault="00ED1333" w:rsidP="00BD74E5">
      <w:pPr>
        <w:rPr>
          <w:rFonts w:cstheme="minorHAnsi"/>
          <w:szCs w:val="22"/>
        </w:rPr>
      </w:pPr>
    </w:p>
    <w:tbl>
      <w:tblPr>
        <w:tblStyle w:val="TableGrid"/>
        <w:tblW w:w="5000" w:type="pct"/>
        <w:tblLook w:val="04A0" w:firstRow="1" w:lastRow="0" w:firstColumn="1" w:lastColumn="0" w:noHBand="0" w:noVBand="1"/>
      </w:tblPr>
      <w:tblGrid>
        <w:gridCol w:w="770"/>
        <w:gridCol w:w="1723"/>
        <w:gridCol w:w="1721"/>
        <w:gridCol w:w="1723"/>
        <w:gridCol w:w="1723"/>
        <w:gridCol w:w="1932"/>
      </w:tblGrid>
      <w:tr w:rsidR="002A73BB" w:rsidRPr="00BD74E5" w14:paraId="7A92B996" w14:textId="77777777" w:rsidTr="002752AD">
        <w:tc>
          <w:tcPr>
            <w:tcW w:w="402" w:type="pct"/>
            <w:vAlign w:val="center"/>
          </w:tcPr>
          <w:p w14:paraId="0E87E8B0" w14:textId="50036834" w:rsidR="002A73BB" w:rsidRPr="00BD74E5" w:rsidRDefault="002A73BB" w:rsidP="00BD74E5">
            <w:pPr>
              <w:jc w:val="center"/>
              <w:rPr>
                <w:rFonts w:cstheme="minorHAnsi"/>
                <w:b/>
                <w:bCs/>
                <w:sz w:val="20"/>
                <w:szCs w:val="20"/>
              </w:rPr>
            </w:pPr>
            <w:r w:rsidRPr="00BD74E5">
              <w:rPr>
                <w:rFonts w:cstheme="minorHAnsi"/>
                <w:b/>
                <w:bCs/>
                <w:sz w:val="20"/>
                <w:szCs w:val="20"/>
              </w:rPr>
              <w:t>W</w:t>
            </w:r>
            <w:r w:rsidR="72647A5B" w:rsidRPr="00BD74E5">
              <w:rPr>
                <w:rFonts w:cstheme="minorHAnsi"/>
                <w:b/>
                <w:bCs/>
                <w:sz w:val="20"/>
                <w:szCs w:val="20"/>
              </w:rPr>
              <w:t>k</w:t>
            </w:r>
          </w:p>
        </w:tc>
        <w:tc>
          <w:tcPr>
            <w:tcW w:w="898" w:type="pct"/>
            <w:vAlign w:val="center"/>
          </w:tcPr>
          <w:p w14:paraId="0EF660A9" w14:textId="77777777" w:rsidR="002A73BB" w:rsidRPr="00BD74E5" w:rsidRDefault="002A73BB" w:rsidP="00BD74E5">
            <w:pPr>
              <w:jc w:val="center"/>
              <w:rPr>
                <w:rFonts w:cstheme="minorHAnsi"/>
                <w:b/>
                <w:bCs/>
                <w:szCs w:val="22"/>
              </w:rPr>
            </w:pPr>
            <w:r w:rsidRPr="00BD74E5">
              <w:rPr>
                <w:rFonts w:cstheme="minorHAnsi"/>
                <w:b/>
                <w:bCs/>
                <w:szCs w:val="22"/>
              </w:rPr>
              <w:t>Mon</w:t>
            </w:r>
          </w:p>
        </w:tc>
        <w:tc>
          <w:tcPr>
            <w:tcW w:w="897" w:type="pct"/>
            <w:vAlign w:val="center"/>
          </w:tcPr>
          <w:p w14:paraId="1CE6FA21" w14:textId="77777777" w:rsidR="002A73BB" w:rsidRPr="00BD74E5" w:rsidRDefault="002A73BB" w:rsidP="00BD74E5">
            <w:pPr>
              <w:jc w:val="center"/>
              <w:rPr>
                <w:rFonts w:cstheme="minorHAnsi"/>
                <w:b/>
                <w:bCs/>
                <w:szCs w:val="22"/>
              </w:rPr>
            </w:pPr>
            <w:r w:rsidRPr="00BD74E5">
              <w:rPr>
                <w:rFonts w:cstheme="minorHAnsi"/>
                <w:b/>
                <w:bCs/>
                <w:szCs w:val="22"/>
              </w:rPr>
              <w:t>Tue</w:t>
            </w:r>
          </w:p>
        </w:tc>
        <w:tc>
          <w:tcPr>
            <w:tcW w:w="898" w:type="pct"/>
            <w:vAlign w:val="center"/>
          </w:tcPr>
          <w:p w14:paraId="64168972" w14:textId="77777777" w:rsidR="002A73BB" w:rsidRPr="00BD74E5" w:rsidRDefault="002A73BB" w:rsidP="00BD74E5">
            <w:pPr>
              <w:jc w:val="center"/>
              <w:rPr>
                <w:rFonts w:cstheme="minorHAnsi"/>
                <w:b/>
                <w:bCs/>
                <w:szCs w:val="22"/>
              </w:rPr>
            </w:pPr>
            <w:r w:rsidRPr="00BD74E5">
              <w:rPr>
                <w:rFonts w:cstheme="minorHAnsi"/>
                <w:b/>
                <w:bCs/>
                <w:szCs w:val="22"/>
              </w:rPr>
              <w:t>Wed</w:t>
            </w:r>
          </w:p>
        </w:tc>
        <w:tc>
          <w:tcPr>
            <w:tcW w:w="898" w:type="pct"/>
            <w:vAlign w:val="center"/>
          </w:tcPr>
          <w:p w14:paraId="4FA3C2DD" w14:textId="77777777" w:rsidR="002A73BB" w:rsidRPr="00BD74E5" w:rsidRDefault="002A73BB" w:rsidP="00BD74E5">
            <w:pPr>
              <w:jc w:val="center"/>
              <w:rPr>
                <w:rFonts w:cstheme="minorHAnsi"/>
                <w:b/>
                <w:bCs/>
                <w:szCs w:val="22"/>
              </w:rPr>
            </w:pPr>
            <w:r w:rsidRPr="00BD74E5">
              <w:rPr>
                <w:rFonts w:cstheme="minorHAnsi"/>
                <w:b/>
                <w:bCs/>
                <w:szCs w:val="22"/>
              </w:rPr>
              <w:t>Thu</w:t>
            </w:r>
          </w:p>
        </w:tc>
        <w:tc>
          <w:tcPr>
            <w:tcW w:w="1007" w:type="pct"/>
            <w:vAlign w:val="center"/>
          </w:tcPr>
          <w:p w14:paraId="58777A11" w14:textId="77777777" w:rsidR="002A73BB" w:rsidRPr="00BD74E5" w:rsidRDefault="002A73BB" w:rsidP="00BD74E5">
            <w:pPr>
              <w:jc w:val="center"/>
              <w:rPr>
                <w:rFonts w:cstheme="minorHAnsi"/>
                <w:b/>
                <w:bCs/>
                <w:szCs w:val="22"/>
              </w:rPr>
            </w:pPr>
            <w:r w:rsidRPr="00BD74E5">
              <w:rPr>
                <w:rFonts w:cstheme="minorHAnsi"/>
                <w:b/>
                <w:bCs/>
                <w:szCs w:val="22"/>
              </w:rPr>
              <w:t>Fri</w:t>
            </w:r>
          </w:p>
        </w:tc>
      </w:tr>
      <w:tr w:rsidR="002A73BB" w:rsidRPr="00BD74E5" w14:paraId="33B85DEB" w14:textId="77777777" w:rsidTr="002752AD">
        <w:tc>
          <w:tcPr>
            <w:tcW w:w="402" w:type="pct"/>
            <w:vAlign w:val="center"/>
          </w:tcPr>
          <w:p w14:paraId="69E6A068" w14:textId="77777777" w:rsidR="002A73BB" w:rsidRPr="00BD74E5" w:rsidRDefault="002A73BB" w:rsidP="00BD74E5">
            <w:pPr>
              <w:jc w:val="center"/>
              <w:rPr>
                <w:rFonts w:cstheme="minorHAnsi"/>
                <w:b/>
                <w:bCs/>
                <w:szCs w:val="22"/>
              </w:rPr>
            </w:pPr>
            <w:r w:rsidRPr="00BD74E5">
              <w:rPr>
                <w:rFonts w:cstheme="minorHAnsi"/>
                <w:b/>
                <w:bCs/>
                <w:szCs w:val="22"/>
              </w:rPr>
              <w:t>1</w:t>
            </w:r>
          </w:p>
        </w:tc>
        <w:tc>
          <w:tcPr>
            <w:tcW w:w="898" w:type="pct"/>
            <w:shd w:val="clear" w:color="auto" w:fill="BFBFBF" w:themeFill="background2" w:themeFillShade="BF"/>
            <w:vAlign w:val="center"/>
          </w:tcPr>
          <w:p w14:paraId="4FA4ABCB" w14:textId="77777777" w:rsidR="002A73BB" w:rsidRPr="00BD74E5" w:rsidRDefault="002A73BB" w:rsidP="00BD74E5">
            <w:pPr>
              <w:jc w:val="center"/>
              <w:rPr>
                <w:rFonts w:cstheme="minorHAnsi"/>
                <w:szCs w:val="22"/>
              </w:rPr>
            </w:pPr>
            <w:r w:rsidRPr="00BD74E5">
              <w:rPr>
                <w:rFonts w:cstheme="minorHAnsi"/>
                <w:szCs w:val="22"/>
              </w:rPr>
              <w:t>Professional Studies (LTU)</w:t>
            </w:r>
          </w:p>
        </w:tc>
        <w:tc>
          <w:tcPr>
            <w:tcW w:w="897" w:type="pct"/>
            <w:shd w:val="clear" w:color="auto" w:fill="D9D9D9" w:themeFill="background2" w:themeFillShade="D9"/>
            <w:vAlign w:val="center"/>
          </w:tcPr>
          <w:p w14:paraId="7B5F67CE" w14:textId="74E7C5F7" w:rsidR="002A73BB" w:rsidRPr="00BD74E5" w:rsidRDefault="002A73BB" w:rsidP="00BD74E5">
            <w:pPr>
              <w:jc w:val="center"/>
              <w:rPr>
                <w:rFonts w:cstheme="minorHAnsi"/>
                <w:szCs w:val="22"/>
              </w:rPr>
            </w:pPr>
            <w:r w:rsidRPr="00BD74E5">
              <w:rPr>
                <w:rFonts w:cstheme="minorHAnsi"/>
                <w:szCs w:val="22"/>
              </w:rPr>
              <w:t>Level 7</w:t>
            </w:r>
            <w:r w:rsidR="002F33A6" w:rsidRPr="00BD74E5">
              <w:rPr>
                <w:rFonts w:cstheme="minorHAnsi"/>
                <w:szCs w:val="22"/>
              </w:rPr>
              <w:t xml:space="preserve"> with </w:t>
            </w:r>
            <w:r w:rsidR="00BD74E5">
              <w:rPr>
                <w:rFonts w:cstheme="minorHAnsi"/>
                <w:szCs w:val="22"/>
              </w:rPr>
              <w:t>ITAP</w:t>
            </w:r>
            <w:r w:rsidR="002F33A6" w:rsidRPr="00BD74E5">
              <w:rPr>
                <w:rFonts w:cstheme="minorHAnsi"/>
                <w:szCs w:val="22"/>
              </w:rPr>
              <w:t xml:space="preserve"> focus (</w:t>
            </w:r>
            <w:r w:rsidRPr="00BD74E5">
              <w:rPr>
                <w:rFonts w:cstheme="minorHAnsi"/>
                <w:szCs w:val="22"/>
              </w:rPr>
              <w:t>LTU)</w:t>
            </w:r>
          </w:p>
        </w:tc>
        <w:tc>
          <w:tcPr>
            <w:tcW w:w="898" w:type="pct"/>
            <w:shd w:val="clear" w:color="auto" w:fill="FFFFFF" w:themeFill="background2"/>
            <w:vAlign w:val="center"/>
          </w:tcPr>
          <w:p w14:paraId="161E3A9B" w14:textId="2FB998C8" w:rsidR="002A73BB" w:rsidRPr="00BD74E5" w:rsidRDefault="00E200DD" w:rsidP="00BD74E5">
            <w:pPr>
              <w:jc w:val="center"/>
              <w:rPr>
                <w:rFonts w:cstheme="minorHAnsi"/>
                <w:szCs w:val="22"/>
              </w:rPr>
            </w:pPr>
            <w:r>
              <w:rPr>
                <w:rFonts w:cstheme="minorHAnsi"/>
                <w:szCs w:val="22"/>
              </w:rPr>
              <w:t>School Experience</w:t>
            </w:r>
          </w:p>
        </w:tc>
        <w:tc>
          <w:tcPr>
            <w:tcW w:w="898" w:type="pct"/>
            <w:shd w:val="clear" w:color="auto" w:fill="FFFFFF" w:themeFill="background2"/>
            <w:vAlign w:val="center"/>
          </w:tcPr>
          <w:p w14:paraId="20BB0E06" w14:textId="3B827388" w:rsidR="002A73BB" w:rsidRPr="00BD74E5" w:rsidRDefault="00E200DD" w:rsidP="00BD74E5">
            <w:pPr>
              <w:jc w:val="center"/>
              <w:rPr>
                <w:rFonts w:cstheme="minorHAnsi"/>
                <w:szCs w:val="22"/>
              </w:rPr>
            </w:pPr>
            <w:r>
              <w:rPr>
                <w:rFonts w:cstheme="minorHAnsi"/>
                <w:szCs w:val="22"/>
              </w:rPr>
              <w:t>School Experience</w:t>
            </w:r>
          </w:p>
        </w:tc>
        <w:tc>
          <w:tcPr>
            <w:tcW w:w="1007" w:type="pct"/>
            <w:shd w:val="clear" w:color="auto" w:fill="BFBFBF" w:themeFill="background2" w:themeFillShade="BF"/>
            <w:vAlign w:val="center"/>
          </w:tcPr>
          <w:p w14:paraId="4315BB1F" w14:textId="77777777" w:rsidR="002A73BB" w:rsidRPr="00BD74E5" w:rsidRDefault="002A73BB" w:rsidP="00BD74E5">
            <w:pPr>
              <w:jc w:val="center"/>
              <w:rPr>
                <w:rFonts w:cstheme="minorHAnsi"/>
                <w:szCs w:val="22"/>
              </w:rPr>
            </w:pPr>
            <w:r w:rsidRPr="00BD74E5">
              <w:rPr>
                <w:rFonts w:cstheme="minorHAnsi"/>
                <w:szCs w:val="22"/>
              </w:rPr>
              <w:t>Professional Studies (LTU)</w:t>
            </w:r>
          </w:p>
        </w:tc>
      </w:tr>
    </w:tbl>
    <w:p w14:paraId="3C35D000" w14:textId="77777777" w:rsidR="0075548F" w:rsidRDefault="0075548F"/>
    <w:tbl>
      <w:tblPr>
        <w:tblStyle w:val="TableGrid"/>
        <w:tblW w:w="5000" w:type="pct"/>
        <w:tblLook w:val="04A0" w:firstRow="1" w:lastRow="0" w:firstColumn="1" w:lastColumn="0" w:noHBand="0" w:noVBand="1"/>
      </w:tblPr>
      <w:tblGrid>
        <w:gridCol w:w="770"/>
        <w:gridCol w:w="1723"/>
        <w:gridCol w:w="1721"/>
        <w:gridCol w:w="1723"/>
        <w:gridCol w:w="1723"/>
        <w:gridCol w:w="1932"/>
      </w:tblGrid>
      <w:tr w:rsidR="0075548F" w:rsidRPr="00BD74E5" w14:paraId="0E0C7A1D" w14:textId="77777777" w:rsidTr="002752AD">
        <w:tc>
          <w:tcPr>
            <w:tcW w:w="402" w:type="pct"/>
            <w:vAlign w:val="center"/>
          </w:tcPr>
          <w:p w14:paraId="26DF86E0" w14:textId="5F8D7D19" w:rsidR="0075548F" w:rsidRPr="00BD74E5" w:rsidRDefault="0075548F" w:rsidP="0075548F">
            <w:pPr>
              <w:jc w:val="center"/>
              <w:rPr>
                <w:rFonts w:cstheme="minorHAnsi"/>
                <w:b/>
                <w:bCs/>
                <w:szCs w:val="22"/>
              </w:rPr>
            </w:pPr>
            <w:r w:rsidRPr="00BD74E5">
              <w:rPr>
                <w:rFonts w:cstheme="minorHAnsi"/>
                <w:b/>
                <w:bCs/>
                <w:sz w:val="20"/>
                <w:szCs w:val="20"/>
              </w:rPr>
              <w:t>Wk</w:t>
            </w:r>
          </w:p>
        </w:tc>
        <w:tc>
          <w:tcPr>
            <w:tcW w:w="898" w:type="pct"/>
            <w:vAlign w:val="center"/>
          </w:tcPr>
          <w:p w14:paraId="68460C40" w14:textId="5205116E" w:rsidR="0075548F" w:rsidRDefault="0075548F" w:rsidP="0075548F">
            <w:pPr>
              <w:jc w:val="center"/>
              <w:rPr>
                <w:rFonts w:cstheme="minorHAnsi"/>
                <w:szCs w:val="22"/>
              </w:rPr>
            </w:pPr>
            <w:r w:rsidRPr="00BD74E5">
              <w:rPr>
                <w:rFonts w:cstheme="minorHAnsi"/>
                <w:b/>
                <w:bCs/>
                <w:szCs w:val="22"/>
              </w:rPr>
              <w:t>Mon</w:t>
            </w:r>
          </w:p>
        </w:tc>
        <w:tc>
          <w:tcPr>
            <w:tcW w:w="897" w:type="pct"/>
            <w:vAlign w:val="center"/>
          </w:tcPr>
          <w:p w14:paraId="6250DB06" w14:textId="277A91A3" w:rsidR="0075548F" w:rsidRPr="00BD74E5" w:rsidRDefault="0075548F" w:rsidP="0075548F">
            <w:pPr>
              <w:jc w:val="center"/>
              <w:rPr>
                <w:rFonts w:cstheme="minorHAnsi"/>
                <w:szCs w:val="22"/>
              </w:rPr>
            </w:pPr>
            <w:r w:rsidRPr="00BD74E5">
              <w:rPr>
                <w:rFonts w:cstheme="minorHAnsi"/>
                <w:b/>
                <w:bCs/>
                <w:szCs w:val="22"/>
              </w:rPr>
              <w:t>Tue</w:t>
            </w:r>
          </w:p>
        </w:tc>
        <w:tc>
          <w:tcPr>
            <w:tcW w:w="898" w:type="pct"/>
            <w:vAlign w:val="center"/>
          </w:tcPr>
          <w:p w14:paraId="52EF64F9" w14:textId="2431EA8A" w:rsidR="0075548F" w:rsidRDefault="0075548F" w:rsidP="0075548F">
            <w:pPr>
              <w:jc w:val="center"/>
              <w:rPr>
                <w:rFonts w:cstheme="minorHAnsi"/>
                <w:szCs w:val="22"/>
              </w:rPr>
            </w:pPr>
            <w:r w:rsidRPr="00BD74E5">
              <w:rPr>
                <w:rFonts w:cstheme="minorHAnsi"/>
                <w:b/>
                <w:bCs/>
                <w:szCs w:val="22"/>
              </w:rPr>
              <w:t>Wed</w:t>
            </w:r>
          </w:p>
        </w:tc>
        <w:tc>
          <w:tcPr>
            <w:tcW w:w="898" w:type="pct"/>
            <w:vAlign w:val="center"/>
          </w:tcPr>
          <w:p w14:paraId="45017E99" w14:textId="29FF7F2F" w:rsidR="0075548F" w:rsidRDefault="0075548F" w:rsidP="0075548F">
            <w:pPr>
              <w:jc w:val="center"/>
              <w:rPr>
                <w:rFonts w:cstheme="minorHAnsi"/>
                <w:szCs w:val="22"/>
              </w:rPr>
            </w:pPr>
            <w:r w:rsidRPr="00BD74E5">
              <w:rPr>
                <w:rFonts w:cstheme="minorHAnsi"/>
                <w:b/>
                <w:bCs/>
                <w:szCs w:val="22"/>
              </w:rPr>
              <w:t>Thu</w:t>
            </w:r>
          </w:p>
        </w:tc>
        <w:tc>
          <w:tcPr>
            <w:tcW w:w="1007" w:type="pct"/>
            <w:vAlign w:val="center"/>
          </w:tcPr>
          <w:p w14:paraId="65627AC3" w14:textId="49BEF9C0" w:rsidR="0075548F" w:rsidRPr="00BD74E5" w:rsidRDefault="0075548F" w:rsidP="0075548F">
            <w:pPr>
              <w:jc w:val="center"/>
              <w:rPr>
                <w:rFonts w:cstheme="minorHAnsi"/>
                <w:szCs w:val="22"/>
              </w:rPr>
            </w:pPr>
            <w:r w:rsidRPr="00BD74E5">
              <w:rPr>
                <w:rFonts w:cstheme="minorHAnsi"/>
                <w:b/>
                <w:bCs/>
                <w:szCs w:val="22"/>
              </w:rPr>
              <w:t>Fri</w:t>
            </w:r>
          </w:p>
        </w:tc>
      </w:tr>
      <w:tr w:rsidR="0075548F" w:rsidRPr="00BD74E5" w14:paraId="63D15425" w14:textId="77777777" w:rsidTr="002752AD">
        <w:tc>
          <w:tcPr>
            <w:tcW w:w="402" w:type="pct"/>
            <w:vAlign w:val="center"/>
          </w:tcPr>
          <w:p w14:paraId="42F7C90D" w14:textId="77777777" w:rsidR="0075548F" w:rsidRPr="00BD74E5" w:rsidRDefault="0075548F" w:rsidP="0075548F">
            <w:pPr>
              <w:jc w:val="center"/>
              <w:rPr>
                <w:rFonts w:cstheme="minorHAnsi"/>
                <w:b/>
                <w:bCs/>
                <w:szCs w:val="22"/>
              </w:rPr>
            </w:pPr>
            <w:r w:rsidRPr="00BD74E5">
              <w:rPr>
                <w:rFonts w:cstheme="minorHAnsi"/>
                <w:b/>
                <w:bCs/>
                <w:szCs w:val="22"/>
              </w:rPr>
              <w:t>2</w:t>
            </w:r>
          </w:p>
        </w:tc>
        <w:tc>
          <w:tcPr>
            <w:tcW w:w="898" w:type="pct"/>
            <w:shd w:val="clear" w:color="auto" w:fill="BFBFBF" w:themeFill="background2" w:themeFillShade="BF"/>
            <w:vAlign w:val="center"/>
          </w:tcPr>
          <w:p w14:paraId="36E8D8E8" w14:textId="0F5BDF84" w:rsidR="0075548F" w:rsidRPr="00BD74E5" w:rsidRDefault="0075548F" w:rsidP="0075548F">
            <w:pPr>
              <w:jc w:val="center"/>
              <w:rPr>
                <w:rFonts w:cstheme="minorHAnsi"/>
                <w:b/>
                <w:bCs/>
                <w:szCs w:val="22"/>
              </w:rPr>
            </w:pPr>
            <w:r>
              <w:rPr>
                <w:rFonts w:cstheme="minorHAnsi"/>
                <w:szCs w:val="22"/>
              </w:rPr>
              <w:t xml:space="preserve">SKAP </w:t>
            </w:r>
            <w:r w:rsidRPr="00BD74E5">
              <w:rPr>
                <w:rFonts w:cstheme="minorHAnsi"/>
                <w:szCs w:val="22"/>
              </w:rPr>
              <w:t>(LTU)</w:t>
            </w:r>
          </w:p>
        </w:tc>
        <w:tc>
          <w:tcPr>
            <w:tcW w:w="897" w:type="pct"/>
            <w:shd w:val="clear" w:color="auto" w:fill="D9D9D9" w:themeFill="background2" w:themeFillShade="D9"/>
            <w:vAlign w:val="center"/>
          </w:tcPr>
          <w:p w14:paraId="1DD60650" w14:textId="47A62443" w:rsidR="0075548F" w:rsidRPr="00BD74E5" w:rsidRDefault="0075548F" w:rsidP="0075548F">
            <w:pPr>
              <w:jc w:val="center"/>
              <w:rPr>
                <w:rFonts w:cstheme="minorHAnsi"/>
                <w:szCs w:val="22"/>
              </w:rPr>
            </w:pPr>
            <w:r w:rsidRPr="00BD74E5">
              <w:rPr>
                <w:rFonts w:cstheme="minorHAnsi"/>
                <w:szCs w:val="22"/>
              </w:rPr>
              <w:t xml:space="preserve">Level 7 with </w:t>
            </w:r>
            <w:r>
              <w:rPr>
                <w:rFonts w:cstheme="minorHAnsi"/>
                <w:szCs w:val="22"/>
              </w:rPr>
              <w:t>ITAP</w:t>
            </w:r>
            <w:r w:rsidRPr="00BD74E5">
              <w:rPr>
                <w:rFonts w:cstheme="minorHAnsi"/>
                <w:szCs w:val="22"/>
              </w:rPr>
              <w:t xml:space="preserve"> focus (LTU)</w:t>
            </w:r>
          </w:p>
        </w:tc>
        <w:tc>
          <w:tcPr>
            <w:tcW w:w="898" w:type="pct"/>
            <w:shd w:val="clear" w:color="auto" w:fill="FFFFFF" w:themeFill="background2"/>
            <w:vAlign w:val="center"/>
          </w:tcPr>
          <w:p w14:paraId="36BCF039" w14:textId="3AEA74CD" w:rsidR="0075548F" w:rsidRPr="00BD74E5" w:rsidRDefault="00E200DD" w:rsidP="0075548F">
            <w:pPr>
              <w:jc w:val="center"/>
              <w:rPr>
                <w:rFonts w:cstheme="minorHAnsi"/>
                <w:szCs w:val="22"/>
              </w:rPr>
            </w:pPr>
            <w:r>
              <w:rPr>
                <w:rFonts w:cstheme="minorHAnsi"/>
                <w:szCs w:val="22"/>
              </w:rPr>
              <w:t>School Experience</w:t>
            </w:r>
          </w:p>
        </w:tc>
        <w:tc>
          <w:tcPr>
            <w:tcW w:w="898" w:type="pct"/>
            <w:shd w:val="clear" w:color="auto" w:fill="FFFFFF" w:themeFill="background2"/>
            <w:vAlign w:val="center"/>
          </w:tcPr>
          <w:p w14:paraId="0958874A" w14:textId="54B14AFF" w:rsidR="0075548F" w:rsidRPr="00BD74E5" w:rsidRDefault="00E200DD" w:rsidP="0075548F">
            <w:pPr>
              <w:jc w:val="center"/>
              <w:rPr>
                <w:rFonts w:cstheme="minorHAnsi"/>
                <w:b/>
                <w:bCs/>
                <w:szCs w:val="22"/>
              </w:rPr>
            </w:pPr>
            <w:r>
              <w:rPr>
                <w:rFonts w:cstheme="minorHAnsi"/>
                <w:szCs w:val="22"/>
              </w:rPr>
              <w:t>School Experience</w:t>
            </w:r>
          </w:p>
        </w:tc>
        <w:tc>
          <w:tcPr>
            <w:tcW w:w="1007" w:type="pct"/>
            <w:shd w:val="clear" w:color="auto" w:fill="BFBFBF" w:themeFill="background2" w:themeFillShade="BF"/>
            <w:vAlign w:val="center"/>
          </w:tcPr>
          <w:p w14:paraId="244AC76D" w14:textId="77777777" w:rsidR="0075548F" w:rsidRPr="00BD74E5" w:rsidRDefault="0075548F" w:rsidP="0075548F">
            <w:pPr>
              <w:jc w:val="center"/>
              <w:rPr>
                <w:rFonts w:cstheme="minorHAnsi"/>
                <w:szCs w:val="22"/>
              </w:rPr>
            </w:pPr>
            <w:r w:rsidRPr="00BD74E5">
              <w:rPr>
                <w:rFonts w:cstheme="minorHAnsi"/>
                <w:szCs w:val="22"/>
              </w:rPr>
              <w:t>Professional Studies (LTU)</w:t>
            </w:r>
          </w:p>
        </w:tc>
      </w:tr>
    </w:tbl>
    <w:p w14:paraId="70960E71" w14:textId="77777777" w:rsidR="002A73BB" w:rsidRPr="00BD74E5" w:rsidRDefault="002A73BB" w:rsidP="00BD74E5">
      <w:pPr>
        <w:rPr>
          <w:rFonts w:cstheme="minorHAnsi"/>
          <w:i/>
          <w:iCs/>
          <w:szCs w:val="22"/>
        </w:rPr>
      </w:pPr>
    </w:p>
    <w:p w14:paraId="47B500AF" w14:textId="77777777" w:rsidR="002A73BB" w:rsidRPr="00BD74E5" w:rsidRDefault="002A73BB" w:rsidP="00BD74E5">
      <w:pPr>
        <w:rPr>
          <w:rFonts w:cstheme="minorHAnsi"/>
          <w:i/>
          <w:iCs/>
          <w:szCs w:val="22"/>
        </w:rPr>
      </w:pPr>
      <w:r w:rsidRPr="00BD74E5">
        <w:rPr>
          <w:rFonts w:cstheme="minorHAnsi"/>
          <w:i/>
          <w:iCs/>
          <w:szCs w:val="22"/>
        </w:rPr>
        <w:t xml:space="preserve">Some School Direct Pathways might operate a slightly different model. Please refer to your SD handbook for further details. </w:t>
      </w:r>
    </w:p>
    <w:p w14:paraId="3CB39D90" w14:textId="77777777" w:rsidR="003A7F73" w:rsidRPr="00BD74E5" w:rsidRDefault="003A7F73" w:rsidP="00BD74E5">
      <w:pPr>
        <w:rPr>
          <w:rFonts w:cstheme="minorHAnsi"/>
          <w:b/>
          <w:bCs/>
          <w:szCs w:val="22"/>
        </w:rPr>
      </w:pPr>
    </w:p>
    <w:p w14:paraId="73703A17" w14:textId="7C41684B" w:rsidR="00090CC1" w:rsidRPr="005F55B9" w:rsidRDefault="0075548F" w:rsidP="005F55B9">
      <w:pPr>
        <w:pStyle w:val="Heading2"/>
      </w:pPr>
      <w:bookmarkStart w:id="8" w:name="_Toc184120936"/>
      <w:bookmarkStart w:id="9" w:name="_Toc185437286"/>
      <w:r w:rsidRPr="005F55B9">
        <w:t xml:space="preserve">1.4 </w:t>
      </w:r>
      <w:r w:rsidR="009B743D" w:rsidRPr="005F55B9">
        <w:t xml:space="preserve">How will the </w:t>
      </w:r>
      <w:r w:rsidR="00BD74E5" w:rsidRPr="005F55B9">
        <w:t>ITAP</w:t>
      </w:r>
      <w:r w:rsidR="009B743D" w:rsidRPr="005F55B9">
        <w:t xml:space="preserve"> be Assessed?</w:t>
      </w:r>
      <w:bookmarkEnd w:id="8"/>
      <w:bookmarkEnd w:id="9"/>
    </w:p>
    <w:p w14:paraId="15D94E91" w14:textId="6D4639D6" w:rsidR="009B743D" w:rsidRPr="00BD74E5" w:rsidRDefault="00AE2788" w:rsidP="00BD74E5">
      <w:pPr>
        <w:jc w:val="both"/>
        <w:rPr>
          <w:rFonts w:cstheme="minorHAnsi"/>
          <w:szCs w:val="22"/>
        </w:rPr>
      </w:pPr>
      <w:r w:rsidRPr="00BD74E5">
        <w:rPr>
          <w:rFonts w:cstheme="minorHAnsi"/>
          <w:szCs w:val="22"/>
        </w:rPr>
        <w:t xml:space="preserve">Using assessment to support progress </w:t>
      </w:r>
      <w:r w:rsidR="009B743D" w:rsidRPr="00BD74E5">
        <w:rPr>
          <w:rFonts w:cstheme="minorHAnsi"/>
          <w:szCs w:val="22"/>
        </w:rPr>
        <w:t xml:space="preserve">is a fundamental aspect of the role of the teacher and, whilst your learning will not be formally assessed as a separate aspect of the programme, the activities, reflections, and practice that you engage in during this </w:t>
      </w:r>
      <w:r w:rsidR="00BD74E5">
        <w:rPr>
          <w:rFonts w:cstheme="minorHAnsi"/>
          <w:szCs w:val="22"/>
        </w:rPr>
        <w:t>ITAP</w:t>
      </w:r>
      <w:r w:rsidR="009B743D" w:rsidRPr="00BD74E5">
        <w:rPr>
          <w:rFonts w:cstheme="minorHAnsi"/>
          <w:szCs w:val="22"/>
        </w:rPr>
        <w:t xml:space="preserve"> will provide the required evidence that you are meeting the Core Competencies. In this way, participation in </w:t>
      </w:r>
      <w:r w:rsidR="00BD74E5">
        <w:rPr>
          <w:rFonts w:cstheme="minorHAnsi"/>
          <w:szCs w:val="22"/>
        </w:rPr>
        <w:t>ITAP</w:t>
      </w:r>
      <w:r w:rsidR="009B743D" w:rsidRPr="00BD74E5">
        <w:rPr>
          <w:rFonts w:cstheme="minorHAnsi"/>
          <w:szCs w:val="22"/>
        </w:rPr>
        <w:t xml:space="preserve">s will be an essential element of the final award of Qualified Teacher Status. </w:t>
      </w:r>
    </w:p>
    <w:p w14:paraId="1D4E4F37" w14:textId="48877625" w:rsidR="009B743D" w:rsidRPr="00BD74E5" w:rsidRDefault="009B743D" w:rsidP="00BD74E5">
      <w:pPr>
        <w:jc w:val="both"/>
        <w:rPr>
          <w:rFonts w:cstheme="minorHAnsi"/>
          <w:szCs w:val="22"/>
        </w:rPr>
      </w:pPr>
    </w:p>
    <w:p w14:paraId="0FCC3892" w14:textId="2A98FBB8" w:rsidR="00861B39" w:rsidRPr="00BD74E5" w:rsidRDefault="00861B39" w:rsidP="00BD74E5">
      <w:pPr>
        <w:jc w:val="both"/>
        <w:rPr>
          <w:rFonts w:cstheme="minorHAnsi"/>
          <w:szCs w:val="22"/>
        </w:rPr>
      </w:pPr>
      <w:r w:rsidRPr="00BD74E5">
        <w:rPr>
          <w:rFonts w:cstheme="minorHAnsi"/>
          <w:szCs w:val="22"/>
        </w:rPr>
        <w:t xml:space="preserve">The </w:t>
      </w:r>
      <w:r w:rsidR="0028414D" w:rsidRPr="0028414D">
        <w:rPr>
          <w:rFonts w:cstheme="minorHAnsi"/>
          <w:i/>
          <w:szCs w:val="22"/>
        </w:rPr>
        <w:t xml:space="preserve">ITaP </w:t>
      </w:r>
      <w:r w:rsidRPr="0028414D">
        <w:rPr>
          <w:rFonts w:cstheme="minorHAnsi"/>
          <w:i/>
          <w:szCs w:val="22"/>
        </w:rPr>
        <w:t>checklist</w:t>
      </w:r>
      <w:r w:rsidRPr="00BD74E5">
        <w:rPr>
          <w:rFonts w:cstheme="minorHAnsi"/>
          <w:szCs w:val="22"/>
        </w:rPr>
        <w:t xml:space="preserve"> outlines the activities and content that will need to be filed in your OneDrive Portfolio across the </w:t>
      </w:r>
      <w:r w:rsidR="00BD74E5">
        <w:rPr>
          <w:rFonts w:cstheme="minorHAnsi"/>
          <w:szCs w:val="22"/>
        </w:rPr>
        <w:t>ITAP</w:t>
      </w:r>
      <w:r w:rsidRPr="00BD74E5">
        <w:rPr>
          <w:rFonts w:cstheme="minorHAnsi"/>
          <w:szCs w:val="22"/>
        </w:rPr>
        <w:t xml:space="preserve"> and this will be reviewed by expert colleagues during the </w:t>
      </w:r>
      <w:r w:rsidR="00BD74E5">
        <w:rPr>
          <w:rFonts w:cstheme="minorHAnsi"/>
          <w:szCs w:val="22"/>
        </w:rPr>
        <w:t>ITAP</w:t>
      </w:r>
      <w:r w:rsidRPr="00BD74E5">
        <w:rPr>
          <w:rFonts w:cstheme="minorHAnsi"/>
          <w:szCs w:val="22"/>
        </w:rPr>
        <w:t xml:space="preserve"> and the at the end of your </w:t>
      </w:r>
      <w:r w:rsidR="00E200DD">
        <w:rPr>
          <w:rFonts w:cstheme="minorHAnsi"/>
          <w:szCs w:val="22"/>
        </w:rPr>
        <w:t>School Experience</w:t>
      </w:r>
      <w:r w:rsidRPr="00BD74E5">
        <w:rPr>
          <w:rFonts w:cstheme="minorHAnsi"/>
          <w:szCs w:val="22"/>
        </w:rPr>
        <w:t xml:space="preserve">. In addition, your Development Record for each of the </w:t>
      </w:r>
      <w:r w:rsidR="00BD74E5">
        <w:rPr>
          <w:rFonts w:cstheme="minorHAnsi"/>
          <w:szCs w:val="22"/>
        </w:rPr>
        <w:t>ITAP</w:t>
      </w:r>
      <w:r w:rsidRPr="00BD74E5">
        <w:rPr>
          <w:rFonts w:cstheme="minorHAnsi"/>
          <w:szCs w:val="22"/>
        </w:rPr>
        <w:t xml:space="preserve"> weeks should capture the thoughts that you have about what you have learned and the targets that you will work on moving forward. </w:t>
      </w:r>
    </w:p>
    <w:p w14:paraId="7A895E0C" w14:textId="77777777" w:rsidR="00AE1E33" w:rsidRDefault="00AE1E33" w:rsidP="00BD74E5">
      <w:pPr>
        <w:jc w:val="both"/>
        <w:rPr>
          <w:rFonts w:cstheme="minorHAnsi"/>
          <w:b/>
          <w:bCs/>
          <w:sz w:val="24"/>
          <w:szCs w:val="24"/>
        </w:rPr>
      </w:pPr>
    </w:p>
    <w:p w14:paraId="07D73BFF" w14:textId="77777777" w:rsidR="00037237" w:rsidRDefault="00037237" w:rsidP="00BD74E5">
      <w:pPr>
        <w:jc w:val="both"/>
        <w:rPr>
          <w:rFonts w:cstheme="minorHAnsi"/>
          <w:b/>
          <w:bCs/>
          <w:sz w:val="24"/>
          <w:szCs w:val="24"/>
        </w:rPr>
      </w:pPr>
    </w:p>
    <w:p w14:paraId="1DB34C67" w14:textId="77777777" w:rsidR="00037237" w:rsidRDefault="00037237" w:rsidP="00BD74E5">
      <w:pPr>
        <w:jc w:val="both"/>
        <w:rPr>
          <w:rFonts w:cstheme="minorHAnsi"/>
          <w:b/>
          <w:bCs/>
          <w:sz w:val="24"/>
          <w:szCs w:val="24"/>
        </w:rPr>
      </w:pPr>
    </w:p>
    <w:p w14:paraId="0605AC7D" w14:textId="77777777" w:rsidR="00037237" w:rsidRPr="00BD74E5" w:rsidRDefault="00037237" w:rsidP="00BD74E5">
      <w:pPr>
        <w:jc w:val="both"/>
        <w:rPr>
          <w:rFonts w:cstheme="minorHAnsi"/>
          <w:b/>
          <w:bCs/>
          <w:sz w:val="24"/>
          <w:szCs w:val="24"/>
        </w:rPr>
      </w:pPr>
    </w:p>
    <w:p w14:paraId="25D2F0EB" w14:textId="77777777" w:rsidR="00E200DD" w:rsidRDefault="00E200DD" w:rsidP="00037237">
      <w:pPr>
        <w:pStyle w:val="Heading2"/>
      </w:pPr>
      <w:bookmarkStart w:id="10" w:name="_Toc184120937"/>
    </w:p>
    <w:p w14:paraId="77DA1865" w14:textId="4D508A35" w:rsidR="006E4BAE" w:rsidRPr="00BD74E5" w:rsidRDefault="0075548F" w:rsidP="00E200DD">
      <w:pPr>
        <w:pStyle w:val="Heading2"/>
        <w:jc w:val="both"/>
      </w:pPr>
      <w:bookmarkStart w:id="11" w:name="_Toc185437287"/>
      <w:r>
        <w:t xml:space="preserve">1.5 </w:t>
      </w:r>
      <w:r w:rsidR="009D1C64" w:rsidRPr="00BD74E5">
        <w:t xml:space="preserve">The </w:t>
      </w:r>
      <w:r w:rsidR="00BD74E5">
        <w:t>ITAP</w:t>
      </w:r>
      <w:r w:rsidR="009D1C64" w:rsidRPr="00BD74E5">
        <w:t xml:space="preserve"> Critical Panel</w:t>
      </w:r>
      <w:bookmarkEnd w:id="10"/>
      <w:bookmarkEnd w:id="11"/>
    </w:p>
    <w:p w14:paraId="4212E771" w14:textId="0F478E4A" w:rsidR="009D1C64" w:rsidRPr="00BD74E5" w:rsidRDefault="006E4BAE" w:rsidP="00E200DD">
      <w:pPr>
        <w:jc w:val="both"/>
        <w:rPr>
          <w:rFonts w:cstheme="minorHAnsi"/>
          <w:szCs w:val="22"/>
        </w:rPr>
      </w:pPr>
      <w:r w:rsidRPr="00BD74E5">
        <w:rPr>
          <w:rFonts w:cstheme="minorHAnsi"/>
          <w:szCs w:val="22"/>
        </w:rPr>
        <w:t xml:space="preserve">At the end of each </w:t>
      </w:r>
      <w:r w:rsidR="00BD74E5">
        <w:rPr>
          <w:rFonts w:cstheme="minorHAnsi"/>
          <w:szCs w:val="22"/>
        </w:rPr>
        <w:t>ITAP</w:t>
      </w:r>
      <w:r w:rsidRPr="00BD74E5">
        <w:rPr>
          <w:rFonts w:cstheme="minorHAnsi"/>
          <w:szCs w:val="22"/>
        </w:rPr>
        <w:t xml:space="preserve">, you will bring what you have learned about planning to a </w:t>
      </w:r>
      <w:r w:rsidR="009D1C64" w:rsidRPr="00BD74E5">
        <w:rPr>
          <w:rFonts w:cstheme="minorHAnsi"/>
          <w:szCs w:val="22"/>
        </w:rPr>
        <w:t>C</w:t>
      </w:r>
      <w:r w:rsidRPr="00BD74E5">
        <w:rPr>
          <w:rFonts w:cstheme="minorHAnsi"/>
          <w:szCs w:val="22"/>
        </w:rPr>
        <w:t xml:space="preserve">ritical </w:t>
      </w:r>
      <w:r w:rsidR="009D1C64" w:rsidRPr="00BD74E5">
        <w:rPr>
          <w:rFonts w:cstheme="minorHAnsi"/>
          <w:szCs w:val="22"/>
        </w:rPr>
        <w:t>P</w:t>
      </w:r>
      <w:r w:rsidRPr="00BD74E5">
        <w:rPr>
          <w:rFonts w:cstheme="minorHAnsi"/>
          <w:szCs w:val="22"/>
        </w:rPr>
        <w:t xml:space="preserve">anel workshop session. </w:t>
      </w:r>
      <w:r w:rsidR="009D1C64" w:rsidRPr="00BD74E5">
        <w:rPr>
          <w:rFonts w:cstheme="minorHAnsi"/>
          <w:szCs w:val="22"/>
        </w:rPr>
        <w:t xml:space="preserve">You will be asked to produce a short presentation (10 mins) to share with a small group of your peers that </w:t>
      </w:r>
      <w:r w:rsidR="00090CC1" w:rsidRPr="00BD74E5">
        <w:rPr>
          <w:rFonts w:cstheme="minorHAnsi"/>
          <w:szCs w:val="22"/>
        </w:rPr>
        <w:t xml:space="preserve">provides </w:t>
      </w:r>
      <w:r w:rsidR="009D1C64" w:rsidRPr="00BD74E5">
        <w:rPr>
          <w:rFonts w:cstheme="minorHAnsi"/>
          <w:szCs w:val="22"/>
        </w:rPr>
        <w:t>evidence</w:t>
      </w:r>
      <w:r w:rsidR="00090CC1" w:rsidRPr="00BD74E5">
        <w:rPr>
          <w:rFonts w:cstheme="minorHAnsi"/>
          <w:szCs w:val="22"/>
        </w:rPr>
        <w:t xml:space="preserve"> of</w:t>
      </w:r>
      <w:r w:rsidR="000D6328">
        <w:rPr>
          <w:rFonts w:cstheme="minorHAnsi"/>
          <w:szCs w:val="22"/>
        </w:rPr>
        <w:t xml:space="preserve"> pupil progress. </w:t>
      </w:r>
    </w:p>
    <w:p w14:paraId="40943186" w14:textId="77777777" w:rsidR="000D6328" w:rsidRDefault="000D6328" w:rsidP="00E200DD">
      <w:pPr>
        <w:jc w:val="both"/>
        <w:rPr>
          <w:rFonts w:cstheme="minorHAnsi"/>
          <w:szCs w:val="22"/>
        </w:rPr>
      </w:pPr>
    </w:p>
    <w:p w14:paraId="6C7F857C" w14:textId="7C602B53" w:rsidR="006E2D05" w:rsidRDefault="009D1C64" w:rsidP="00E200DD">
      <w:pPr>
        <w:jc w:val="both"/>
        <w:rPr>
          <w:rFonts w:cstheme="minorHAnsi"/>
          <w:szCs w:val="22"/>
        </w:rPr>
      </w:pPr>
      <w:r w:rsidRPr="00BD74E5">
        <w:rPr>
          <w:rFonts w:cstheme="minorHAnsi"/>
          <w:szCs w:val="22"/>
        </w:rPr>
        <w:t xml:space="preserve">At the end of your presentation, you peers will help you to identify targets and the next steps for this domain in the future.  </w:t>
      </w:r>
    </w:p>
    <w:p w14:paraId="731CABB3" w14:textId="77777777" w:rsidR="00037237" w:rsidRDefault="00037237" w:rsidP="00E200DD">
      <w:pPr>
        <w:jc w:val="both"/>
        <w:rPr>
          <w:rFonts w:cstheme="minorHAnsi"/>
          <w:szCs w:val="22"/>
        </w:rPr>
      </w:pPr>
    </w:p>
    <w:p w14:paraId="55CAD406" w14:textId="77777777" w:rsidR="00E200DD" w:rsidRDefault="00E200DD" w:rsidP="00E200DD">
      <w:pPr>
        <w:jc w:val="both"/>
        <w:rPr>
          <w:rFonts w:cstheme="minorHAnsi"/>
          <w:szCs w:val="22"/>
        </w:rPr>
      </w:pPr>
    </w:p>
    <w:p w14:paraId="3F3DDCAF" w14:textId="44FFE6ED" w:rsidR="003A7F73" w:rsidRDefault="00BD74E5" w:rsidP="00E200DD">
      <w:pPr>
        <w:pStyle w:val="Heading1"/>
        <w:numPr>
          <w:ilvl w:val="0"/>
          <w:numId w:val="25"/>
        </w:numPr>
        <w:jc w:val="both"/>
      </w:pPr>
      <w:bookmarkStart w:id="12" w:name="_Toc184120938"/>
      <w:bookmarkStart w:id="13" w:name="_Toc185437288"/>
      <w:r w:rsidRPr="0028414D">
        <w:t>ITAP</w:t>
      </w:r>
      <w:r w:rsidR="003A7F73" w:rsidRPr="0028414D">
        <w:t xml:space="preserve"> </w:t>
      </w:r>
      <w:r w:rsidR="1C419756" w:rsidRPr="0028414D">
        <w:t>2</w:t>
      </w:r>
      <w:r w:rsidR="003A7F73" w:rsidRPr="0028414D">
        <w:t xml:space="preserve">: </w:t>
      </w:r>
      <w:r w:rsidR="001C24F6" w:rsidRPr="0028414D">
        <w:t xml:space="preserve">Developing </w:t>
      </w:r>
      <w:r w:rsidR="00354154" w:rsidRPr="0028414D">
        <w:t>Assessment</w:t>
      </w:r>
      <w:r w:rsidR="001C24F6" w:rsidRPr="0028414D">
        <w:t xml:space="preserve"> Literacy</w:t>
      </w:r>
      <w:bookmarkEnd w:id="12"/>
      <w:bookmarkEnd w:id="13"/>
      <w:r w:rsidR="001C24F6" w:rsidRPr="0028414D">
        <w:t xml:space="preserve"> </w:t>
      </w:r>
      <w:r w:rsidR="00354154" w:rsidRPr="0028414D">
        <w:t xml:space="preserve"> </w:t>
      </w:r>
    </w:p>
    <w:p w14:paraId="62473B94" w14:textId="77777777" w:rsidR="003165E1" w:rsidRPr="00E200DD" w:rsidRDefault="003165E1" w:rsidP="00E200DD">
      <w:pPr>
        <w:jc w:val="both"/>
        <w:rPr>
          <w:sz w:val="20"/>
          <w:szCs w:val="20"/>
        </w:rPr>
      </w:pPr>
    </w:p>
    <w:p w14:paraId="7EDB2323" w14:textId="0E985EAA" w:rsidR="000D6328" w:rsidRPr="0075548F" w:rsidRDefault="000D6328" w:rsidP="00E200DD">
      <w:pPr>
        <w:jc w:val="both"/>
        <w:rPr>
          <w:rFonts w:cstheme="minorHAnsi"/>
          <w:szCs w:val="22"/>
        </w:rPr>
      </w:pPr>
      <w:r w:rsidRPr="0075548F">
        <w:rPr>
          <w:rFonts w:cstheme="minorHAnsi"/>
          <w:szCs w:val="22"/>
        </w:rPr>
        <w:t>In Professional Studies sessions in the first semester, you have developed an understanding of what is meant by assessment and have thought about the following big questions:</w:t>
      </w:r>
    </w:p>
    <w:p w14:paraId="78942C2A" w14:textId="676F2D15" w:rsidR="000D6328" w:rsidRPr="0075548F" w:rsidRDefault="000D6328" w:rsidP="00E200DD">
      <w:pPr>
        <w:pStyle w:val="ListParagraph"/>
        <w:numPr>
          <w:ilvl w:val="0"/>
          <w:numId w:val="18"/>
        </w:numPr>
        <w:jc w:val="both"/>
        <w:rPr>
          <w:rStyle w:val="normaltextrun"/>
          <w:rFonts w:ascii="Calibri" w:hAnsi="Calibri" w:cs="Calibri"/>
          <w:color w:val="000000"/>
          <w:szCs w:val="22"/>
          <w:shd w:val="clear" w:color="auto" w:fill="FFFFFF"/>
        </w:rPr>
      </w:pPr>
      <w:r w:rsidRPr="0075548F">
        <w:rPr>
          <w:rFonts w:ascii="Calibri" w:eastAsia="Times New Roman" w:hAnsi="Calibri" w:cs="Calibri"/>
          <w:szCs w:val="22"/>
          <w:lang w:eastAsia="en-GB"/>
        </w:rPr>
        <w:t>How are teachers accountable for the progress of their pupils?  </w:t>
      </w:r>
    </w:p>
    <w:p w14:paraId="69C65F23" w14:textId="0B989B8D" w:rsidR="000D6328" w:rsidRPr="0075548F" w:rsidRDefault="000D6328" w:rsidP="00E200DD">
      <w:pPr>
        <w:pStyle w:val="ListParagraph"/>
        <w:numPr>
          <w:ilvl w:val="0"/>
          <w:numId w:val="18"/>
        </w:numPr>
        <w:jc w:val="both"/>
        <w:rPr>
          <w:rFonts w:cstheme="minorHAnsi"/>
          <w:szCs w:val="22"/>
        </w:rPr>
      </w:pPr>
      <w:r w:rsidRPr="0075548F">
        <w:rPr>
          <w:rStyle w:val="normaltextrun"/>
          <w:rFonts w:ascii="Calibri" w:hAnsi="Calibri" w:cs="Calibri"/>
          <w:color w:val="000000"/>
          <w:szCs w:val="22"/>
          <w:shd w:val="clear" w:color="auto" w:fill="FFFFFF"/>
        </w:rPr>
        <w:t>What are the characteristics of effective feedback? </w:t>
      </w:r>
      <w:r w:rsidRPr="0075548F">
        <w:rPr>
          <w:rStyle w:val="eop"/>
          <w:rFonts w:ascii="Calibri" w:hAnsi="Calibri" w:cs="Calibri"/>
          <w:color w:val="000000"/>
          <w:szCs w:val="22"/>
          <w:shd w:val="clear" w:color="auto" w:fill="FFFFFF"/>
        </w:rPr>
        <w:t> </w:t>
      </w:r>
    </w:p>
    <w:p w14:paraId="7BE1DD7A" w14:textId="77777777" w:rsidR="000D6328" w:rsidRPr="0075548F" w:rsidRDefault="000D6328" w:rsidP="00E200DD">
      <w:pPr>
        <w:pStyle w:val="ListParagraph"/>
        <w:jc w:val="both"/>
        <w:rPr>
          <w:rFonts w:cstheme="minorHAnsi"/>
          <w:szCs w:val="22"/>
        </w:rPr>
      </w:pPr>
    </w:p>
    <w:p w14:paraId="7A3CC237" w14:textId="78A65C6A" w:rsidR="000D6328" w:rsidRPr="0075548F" w:rsidRDefault="000D6328" w:rsidP="00E200DD">
      <w:pPr>
        <w:jc w:val="both"/>
        <w:rPr>
          <w:rFonts w:cstheme="minorHAnsi"/>
          <w:szCs w:val="22"/>
        </w:rPr>
      </w:pPr>
      <w:r w:rsidRPr="0075548F">
        <w:rPr>
          <w:rFonts w:cstheme="minorHAnsi"/>
          <w:szCs w:val="22"/>
        </w:rPr>
        <w:t xml:space="preserve">These reflections will be useful to refer to as you begin to develop your assessment literacy. </w:t>
      </w:r>
    </w:p>
    <w:p w14:paraId="37C7459C" w14:textId="77777777" w:rsidR="000D6328" w:rsidRPr="0075548F" w:rsidRDefault="000D6328" w:rsidP="00E200DD">
      <w:pPr>
        <w:jc w:val="both"/>
        <w:rPr>
          <w:rFonts w:cstheme="minorHAnsi"/>
          <w:szCs w:val="22"/>
        </w:rPr>
      </w:pPr>
    </w:p>
    <w:p w14:paraId="5C017AFC" w14:textId="77777777" w:rsidR="002A3DBD" w:rsidRDefault="002A3DBD" w:rsidP="00E200DD">
      <w:pPr>
        <w:jc w:val="both"/>
        <w:rPr>
          <w:rFonts w:cstheme="minorHAnsi"/>
          <w:szCs w:val="22"/>
        </w:rPr>
      </w:pPr>
    </w:p>
    <w:p w14:paraId="649FD2A1" w14:textId="1F374275" w:rsidR="00037237" w:rsidRPr="00BD74E5" w:rsidRDefault="00037237" w:rsidP="00E200DD">
      <w:pPr>
        <w:pStyle w:val="Heading2"/>
        <w:jc w:val="both"/>
        <w:rPr>
          <w:sz w:val="22"/>
        </w:rPr>
      </w:pPr>
      <w:bookmarkStart w:id="14" w:name="_Toc184120939"/>
      <w:bookmarkStart w:id="15" w:name="_Toc185437289"/>
      <w:r>
        <w:t>2.1 What is Assessment Literacy?</w:t>
      </w:r>
      <w:bookmarkEnd w:id="14"/>
      <w:bookmarkEnd w:id="15"/>
      <w:r>
        <w:t xml:space="preserve"> </w:t>
      </w:r>
    </w:p>
    <w:p w14:paraId="01ADB68B" w14:textId="6AF4F163" w:rsidR="0075548F" w:rsidRPr="0075548F" w:rsidRDefault="0075548F" w:rsidP="00E200DD">
      <w:pPr>
        <w:jc w:val="both"/>
        <w:rPr>
          <w:rFonts w:eastAsia="Times New Roman" w:cstheme="minorHAnsi"/>
          <w:szCs w:val="22"/>
          <w:lang w:eastAsia="en-GB"/>
        </w:rPr>
      </w:pPr>
      <w:r w:rsidRPr="0075548F">
        <w:rPr>
          <w:rFonts w:eastAsia="Times New Roman" w:cstheme="minorHAnsi"/>
          <w:szCs w:val="22"/>
          <w:lang w:eastAsia="en-GB"/>
        </w:rPr>
        <w:t>Assessment literacy refers to the ability of both teachers and their pupils to understand and engage with assessments, fostering a more responsive approach to teaching and learning. Throughout this programme, you will develop your assessment literacy by reflecting on and addressing key considerations, including:</w:t>
      </w:r>
    </w:p>
    <w:p w14:paraId="00409352" w14:textId="77777777" w:rsidR="0075548F" w:rsidRPr="0075548F" w:rsidRDefault="0075548F" w:rsidP="00E200DD">
      <w:pPr>
        <w:numPr>
          <w:ilvl w:val="0"/>
          <w:numId w:val="20"/>
        </w:numPr>
        <w:jc w:val="both"/>
        <w:rPr>
          <w:rFonts w:eastAsia="Times New Roman" w:cstheme="minorHAnsi"/>
          <w:szCs w:val="22"/>
          <w:lang w:eastAsia="en-GB"/>
        </w:rPr>
      </w:pPr>
      <w:r w:rsidRPr="0075548F">
        <w:rPr>
          <w:rFonts w:eastAsia="Times New Roman" w:cstheme="minorHAnsi"/>
          <w:szCs w:val="22"/>
          <w:lang w:eastAsia="en-GB"/>
        </w:rPr>
        <w:t>The nature of learning, memory, and application in different contexts.</w:t>
      </w:r>
    </w:p>
    <w:p w14:paraId="48605355" w14:textId="77777777" w:rsidR="0075548F" w:rsidRPr="0075548F" w:rsidRDefault="0075548F" w:rsidP="00E200DD">
      <w:pPr>
        <w:numPr>
          <w:ilvl w:val="0"/>
          <w:numId w:val="20"/>
        </w:numPr>
        <w:jc w:val="both"/>
        <w:rPr>
          <w:rFonts w:eastAsia="Times New Roman" w:cstheme="minorHAnsi"/>
          <w:szCs w:val="22"/>
          <w:lang w:eastAsia="en-GB"/>
        </w:rPr>
      </w:pPr>
      <w:r w:rsidRPr="0075548F">
        <w:rPr>
          <w:rFonts w:eastAsia="Times New Roman" w:cstheme="minorHAnsi"/>
          <w:szCs w:val="22"/>
          <w:lang w:eastAsia="en-GB"/>
        </w:rPr>
        <w:t>The importance of prior knowledge and its influence on new learning.</w:t>
      </w:r>
    </w:p>
    <w:p w14:paraId="3269CA9A" w14:textId="77777777" w:rsidR="0075548F" w:rsidRPr="0075548F" w:rsidRDefault="0075548F" w:rsidP="00E200DD">
      <w:pPr>
        <w:numPr>
          <w:ilvl w:val="0"/>
          <w:numId w:val="20"/>
        </w:numPr>
        <w:jc w:val="both"/>
        <w:rPr>
          <w:rFonts w:eastAsia="Times New Roman" w:cstheme="minorHAnsi"/>
          <w:szCs w:val="22"/>
          <w:lang w:eastAsia="en-GB"/>
        </w:rPr>
      </w:pPr>
      <w:r w:rsidRPr="0075548F">
        <w:rPr>
          <w:rFonts w:eastAsia="Times New Roman" w:cstheme="minorHAnsi"/>
          <w:szCs w:val="22"/>
          <w:lang w:eastAsia="en-GB"/>
        </w:rPr>
        <w:t>Determining what is essential for pupils to remember.</w:t>
      </w:r>
    </w:p>
    <w:p w14:paraId="1F8E40A7" w14:textId="77777777" w:rsidR="0075548F" w:rsidRPr="0075548F" w:rsidRDefault="0075548F" w:rsidP="00E200DD">
      <w:pPr>
        <w:numPr>
          <w:ilvl w:val="0"/>
          <w:numId w:val="20"/>
        </w:numPr>
        <w:jc w:val="both"/>
        <w:rPr>
          <w:rFonts w:eastAsia="Times New Roman" w:cstheme="minorHAnsi"/>
          <w:szCs w:val="22"/>
          <w:lang w:eastAsia="en-GB"/>
        </w:rPr>
      </w:pPr>
      <w:r w:rsidRPr="0075548F">
        <w:rPr>
          <w:rFonts w:eastAsia="Times New Roman" w:cstheme="minorHAnsi"/>
          <w:szCs w:val="22"/>
          <w:lang w:eastAsia="en-GB"/>
        </w:rPr>
        <w:t>Strategies to support pupils in retaining and recalling information.</w:t>
      </w:r>
    </w:p>
    <w:p w14:paraId="2F52FDD1" w14:textId="77777777" w:rsidR="0075548F" w:rsidRPr="0075548F" w:rsidRDefault="0075548F" w:rsidP="00E200DD">
      <w:pPr>
        <w:numPr>
          <w:ilvl w:val="0"/>
          <w:numId w:val="20"/>
        </w:numPr>
        <w:jc w:val="both"/>
        <w:rPr>
          <w:rFonts w:eastAsia="Times New Roman" w:cstheme="minorHAnsi"/>
          <w:szCs w:val="22"/>
          <w:lang w:eastAsia="en-GB"/>
        </w:rPr>
      </w:pPr>
      <w:r w:rsidRPr="0075548F">
        <w:rPr>
          <w:rFonts w:eastAsia="Times New Roman" w:cstheme="minorHAnsi"/>
          <w:szCs w:val="22"/>
          <w:lang w:eastAsia="en-GB"/>
        </w:rPr>
        <w:t>Assessing understanding and using assessment insights to inform teaching.</w:t>
      </w:r>
    </w:p>
    <w:p w14:paraId="1DE008C7" w14:textId="07BA423F" w:rsidR="0075548F" w:rsidRPr="0075548F" w:rsidRDefault="0075548F" w:rsidP="00E200DD">
      <w:pPr>
        <w:numPr>
          <w:ilvl w:val="0"/>
          <w:numId w:val="20"/>
        </w:numPr>
        <w:jc w:val="both"/>
        <w:rPr>
          <w:rFonts w:eastAsia="Times New Roman" w:cstheme="minorHAnsi"/>
          <w:szCs w:val="22"/>
          <w:lang w:eastAsia="en-GB"/>
        </w:rPr>
      </w:pPr>
      <w:r w:rsidRPr="0075548F">
        <w:rPr>
          <w:rFonts w:eastAsia="Times New Roman" w:cstheme="minorHAnsi"/>
          <w:szCs w:val="22"/>
          <w:lang w:eastAsia="en-GB"/>
        </w:rPr>
        <w:t>Recognising and addressing misconceptions to support accurate learning.</w:t>
      </w:r>
    </w:p>
    <w:p w14:paraId="36BD8991" w14:textId="77777777" w:rsidR="0075548F" w:rsidRPr="0075548F" w:rsidRDefault="0075548F" w:rsidP="00E200DD">
      <w:pPr>
        <w:numPr>
          <w:ilvl w:val="0"/>
          <w:numId w:val="20"/>
        </w:numPr>
        <w:jc w:val="both"/>
        <w:rPr>
          <w:rFonts w:eastAsia="Times New Roman" w:cstheme="minorHAnsi"/>
          <w:szCs w:val="22"/>
          <w:lang w:eastAsia="en-GB"/>
        </w:rPr>
      </w:pPr>
      <w:r w:rsidRPr="0075548F">
        <w:rPr>
          <w:rFonts w:eastAsia="Times New Roman" w:cstheme="minorHAnsi"/>
          <w:szCs w:val="22"/>
          <w:lang w:eastAsia="en-GB"/>
        </w:rPr>
        <w:t>Integrating formative and summative assessments to plan, evaluate, and make informed decisions based on valid, reliable data.</w:t>
      </w:r>
    </w:p>
    <w:p w14:paraId="05EC9AA3" w14:textId="77777777" w:rsidR="0075548F" w:rsidRPr="0075548F" w:rsidRDefault="0075548F" w:rsidP="00E200DD">
      <w:pPr>
        <w:jc w:val="both"/>
        <w:rPr>
          <w:rFonts w:cstheme="minorHAnsi"/>
          <w:szCs w:val="22"/>
        </w:rPr>
      </w:pPr>
    </w:p>
    <w:p w14:paraId="099D6DC6" w14:textId="4EC62047" w:rsidR="00D82AC6" w:rsidRDefault="00D82AC6" w:rsidP="00E200DD">
      <w:pPr>
        <w:jc w:val="both"/>
        <w:rPr>
          <w:rFonts w:cstheme="minorHAnsi"/>
          <w:szCs w:val="22"/>
        </w:rPr>
      </w:pPr>
      <w:r w:rsidRPr="0075548F">
        <w:rPr>
          <w:rFonts w:cstheme="minorHAnsi"/>
          <w:szCs w:val="22"/>
        </w:rPr>
        <w:t xml:space="preserve">All </w:t>
      </w:r>
      <w:r w:rsidR="00BD74E5" w:rsidRPr="0075548F">
        <w:rPr>
          <w:rFonts w:cstheme="minorHAnsi"/>
          <w:szCs w:val="22"/>
        </w:rPr>
        <w:t>ITAP</w:t>
      </w:r>
      <w:r w:rsidRPr="0075548F">
        <w:rPr>
          <w:rFonts w:cstheme="minorHAnsi"/>
          <w:szCs w:val="22"/>
        </w:rPr>
        <w:t xml:space="preserve"> sessions draw directly on key aspects of the Core Content Framework and will help you in developing your understanding of planning for the </w:t>
      </w:r>
      <w:r w:rsidR="0075548F" w:rsidRPr="0075548F">
        <w:rPr>
          <w:rFonts w:cstheme="minorHAnsi"/>
          <w:szCs w:val="22"/>
        </w:rPr>
        <w:t xml:space="preserve">Core </w:t>
      </w:r>
      <w:r w:rsidRPr="0075548F">
        <w:rPr>
          <w:rFonts w:cstheme="minorHAnsi"/>
          <w:szCs w:val="22"/>
        </w:rPr>
        <w:t xml:space="preserve">Competencies. </w:t>
      </w:r>
    </w:p>
    <w:p w14:paraId="2B116AD7" w14:textId="77777777" w:rsidR="00037237" w:rsidRPr="0075548F" w:rsidRDefault="00037237" w:rsidP="00E200DD">
      <w:pPr>
        <w:jc w:val="both"/>
        <w:rPr>
          <w:rFonts w:cstheme="minorHAnsi"/>
          <w:szCs w:val="22"/>
        </w:rPr>
      </w:pPr>
    </w:p>
    <w:p w14:paraId="0E7146E6" w14:textId="77777777" w:rsidR="000D6328" w:rsidRDefault="000D6328" w:rsidP="00E200DD">
      <w:pPr>
        <w:jc w:val="both"/>
        <w:rPr>
          <w:rFonts w:cstheme="minorHAnsi"/>
          <w:szCs w:val="22"/>
        </w:rPr>
      </w:pPr>
    </w:p>
    <w:p w14:paraId="7261EFED" w14:textId="589F41C5" w:rsidR="0028414D" w:rsidRDefault="00037237" w:rsidP="00E200DD">
      <w:pPr>
        <w:pStyle w:val="Heading2"/>
        <w:numPr>
          <w:ilvl w:val="1"/>
          <w:numId w:val="26"/>
        </w:numPr>
        <w:jc w:val="both"/>
      </w:pPr>
      <w:bookmarkStart w:id="16" w:name="_Toc184120940"/>
      <w:bookmarkStart w:id="17" w:name="_Toc185437290"/>
      <w:r>
        <w:t xml:space="preserve">Information for </w:t>
      </w:r>
      <w:r w:rsidR="00E200DD">
        <w:t xml:space="preserve">School </w:t>
      </w:r>
      <w:r>
        <w:t>Mentors about PED7</w:t>
      </w:r>
      <w:r w:rsidR="2671B38C">
        <w:t>31</w:t>
      </w:r>
      <w:r>
        <w:t>3</w:t>
      </w:r>
      <w:bookmarkEnd w:id="16"/>
      <w:bookmarkEnd w:id="17"/>
      <w:r>
        <w:t xml:space="preserve"> </w:t>
      </w:r>
    </w:p>
    <w:p w14:paraId="5DC5047F" w14:textId="610B6972" w:rsidR="0028414D" w:rsidRPr="00BD74E5" w:rsidRDefault="0028414D" w:rsidP="00E200DD">
      <w:pPr>
        <w:jc w:val="both"/>
        <w:rPr>
          <w:rFonts w:cstheme="minorHAnsi"/>
          <w:szCs w:val="22"/>
        </w:rPr>
      </w:pPr>
      <w:r w:rsidRPr="00BD74E5">
        <w:rPr>
          <w:rFonts w:cstheme="minorHAnsi"/>
          <w:szCs w:val="22"/>
        </w:rPr>
        <w:t>Becoming assessment literate is a crucial part of training on the PG</w:t>
      </w:r>
      <w:r w:rsidR="00143611">
        <w:rPr>
          <w:rFonts w:cstheme="minorHAnsi"/>
          <w:szCs w:val="22"/>
        </w:rPr>
        <w:t>CE</w:t>
      </w:r>
      <w:r w:rsidRPr="00BD74E5">
        <w:rPr>
          <w:rFonts w:cstheme="minorHAnsi"/>
          <w:szCs w:val="22"/>
        </w:rPr>
        <w:t xml:space="preserve"> programme.</w:t>
      </w:r>
      <w:r>
        <w:rPr>
          <w:rFonts w:cstheme="minorHAnsi"/>
          <w:szCs w:val="22"/>
        </w:rPr>
        <w:t xml:space="preserve">  </w:t>
      </w:r>
      <w:r w:rsidRPr="00BD74E5">
        <w:rPr>
          <w:rFonts w:cstheme="minorHAnsi"/>
          <w:szCs w:val="22"/>
        </w:rPr>
        <w:t xml:space="preserve">The </w:t>
      </w:r>
      <w:r>
        <w:rPr>
          <w:rFonts w:cstheme="minorHAnsi"/>
          <w:szCs w:val="22"/>
        </w:rPr>
        <w:t>L</w:t>
      </w:r>
      <w:r w:rsidRPr="00BD74E5">
        <w:rPr>
          <w:rFonts w:cstheme="minorHAnsi"/>
          <w:szCs w:val="22"/>
        </w:rPr>
        <w:t xml:space="preserve">evel 7 module has been designed to develop the student teacher’s ability to: make effective use of formative and summative assessment both in and on learning; to know how to utilise a range of data to track pupil progress and gain information about understanding, learning and need. </w:t>
      </w:r>
    </w:p>
    <w:p w14:paraId="6A4A71B2" w14:textId="77777777" w:rsidR="0028414D" w:rsidRPr="00BD74E5" w:rsidRDefault="0028414D" w:rsidP="00E200DD">
      <w:pPr>
        <w:jc w:val="both"/>
        <w:rPr>
          <w:rFonts w:cstheme="minorHAnsi"/>
          <w:szCs w:val="22"/>
        </w:rPr>
      </w:pPr>
    </w:p>
    <w:p w14:paraId="44F8B9A4" w14:textId="1C3154F6" w:rsidR="0028414D" w:rsidRDefault="0028414D" w:rsidP="00E200DD">
      <w:pPr>
        <w:jc w:val="both"/>
        <w:rPr>
          <w:rFonts w:cstheme="minorHAnsi"/>
          <w:szCs w:val="22"/>
        </w:rPr>
      </w:pPr>
      <w:r w:rsidRPr="00BD74E5">
        <w:rPr>
          <w:rFonts w:cstheme="minorHAnsi"/>
          <w:szCs w:val="22"/>
        </w:rPr>
        <w:t xml:space="preserve">Drawing on guidance from the Education Endowment Foundation, during </w:t>
      </w:r>
      <w:r>
        <w:rPr>
          <w:rFonts w:cstheme="minorHAnsi"/>
          <w:szCs w:val="22"/>
        </w:rPr>
        <w:t>C</w:t>
      </w:r>
      <w:r w:rsidRPr="00BD74E5">
        <w:rPr>
          <w:rFonts w:cstheme="minorHAnsi"/>
          <w:szCs w:val="22"/>
        </w:rPr>
        <w:t xml:space="preserve">entre and </w:t>
      </w:r>
      <w:r w:rsidR="00E200DD">
        <w:rPr>
          <w:rFonts w:cstheme="minorHAnsi"/>
          <w:szCs w:val="22"/>
        </w:rPr>
        <w:t>School Experience</w:t>
      </w:r>
      <w:r w:rsidRPr="00BD74E5">
        <w:rPr>
          <w:rFonts w:cstheme="minorHAnsi"/>
          <w:szCs w:val="22"/>
        </w:rPr>
        <w:t xml:space="preserve"> we will explore the principles of high-quality feedback and how we can tailor feedback to learning goals. We will return to key lessons from Semester 1 (PED 7323), looking at the relationship between achievement and underachievement, the disadvantage gap and how supporting individual needs enables pupil progress. We will also look at who is responsible for progress, how we can empower our pupils to challenge themselves and in doing so create a sustainable culture of learning.</w:t>
      </w:r>
    </w:p>
    <w:p w14:paraId="53C83A05" w14:textId="77777777" w:rsidR="003165E1" w:rsidRDefault="003165E1" w:rsidP="00143611">
      <w:pPr>
        <w:rPr>
          <w:rFonts w:cstheme="minorHAnsi"/>
          <w:szCs w:val="22"/>
        </w:rPr>
      </w:pPr>
    </w:p>
    <w:p w14:paraId="53784D5A" w14:textId="77777777" w:rsidR="003165E1" w:rsidRDefault="003165E1" w:rsidP="00143611">
      <w:pPr>
        <w:rPr>
          <w:rFonts w:cstheme="minorHAnsi"/>
          <w:szCs w:val="22"/>
        </w:rPr>
      </w:pPr>
    </w:p>
    <w:p w14:paraId="29AFED59" w14:textId="77777777" w:rsidR="003165E1" w:rsidRDefault="003165E1" w:rsidP="00143611">
      <w:pPr>
        <w:rPr>
          <w:rFonts w:cstheme="minorHAnsi"/>
          <w:szCs w:val="22"/>
        </w:rPr>
      </w:pPr>
    </w:p>
    <w:p w14:paraId="45529FDB" w14:textId="77777777" w:rsidR="003165E1" w:rsidRDefault="003165E1" w:rsidP="0028414D">
      <w:pPr>
        <w:jc w:val="both"/>
        <w:rPr>
          <w:rFonts w:cstheme="minorHAnsi"/>
          <w:szCs w:val="22"/>
        </w:rPr>
      </w:pPr>
    </w:p>
    <w:p w14:paraId="2080402F" w14:textId="77777777" w:rsidR="003165E1" w:rsidRDefault="003165E1" w:rsidP="0028414D">
      <w:pPr>
        <w:jc w:val="both"/>
        <w:rPr>
          <w:rFonts w:cstheme="minorHAnsi"/>
          <w:szCs w:val="22"/>
        </w:rPr>
      </w:pPr>
    </w:p>
    <w:p w14:paraId="51EC5E7E" w14:textId="77777777" w:rsidR="003165E1" w:rsidRDefault="003165E1" w:rsidP="0028414D">
      <w:pPr>
        <w:jc w:val="both"/>
        <w:rPr>
          <w:rFonts w:cstheme="minorHAnsi"/>
          <w:szCs w:val="22"/>
        </w:rPr>
      </w:pPr>
    </w:p>
    <w:p w14:paraId="69828062" w14:textId="77777777" w:rsidR="00E200DD" w:rsidRDefault="00E200DD" w:rsidP="0028414D">
      <w:pPr>
        <w:jc w:val="both"/>
        <w:rPr>
          <w:rFonts w:cstheme="minorHAnsi"/>
          <w:szCs w:val="22"/>
        </w:rPr>
      </w:pPr>
    </w:p>
    <w:p w14:paraId="15E593F6" w14:textId="77777777" w:rsidR="0003593A" w:rsidRDefault="0003593A" w:rsidP="0003593A"/>
    <w:p w14:paraId="6019DD27" w14:textId="47B45E2A" w:rsidR="00FD5DEA" w:rsidRDefault="00FD5DEA" w:rsidP="00E200DD">
      <w:pPr>
        <w:pStyle w:val="Heading2"/>
        <w:jc w:val="both"/>
        <w:rPr>
          <w:sz w:val="22"/>
        </w:rPr>
      </w:pPr>
      <w:bookmarkStart w:id="18" w:name="_Toc184120941"/>
      <w:bookmarkStart w:id="19" w:name="_Toc185437291"/>
      <w:r>
        <w:t>2.3 Ass</w:t>
      </w:r>
      <w:r w:rsidR="003165E1">
        <w:t xml:space="preserve">ignment </w:t>
      </w:r>
      <w:r>
        <w:t>Overview</w:t>
      </w:r>
      <w:bookmarkEnd w:id="18"/>
      <w:bookmarkEnd w:id="19"/>
      <w:r>
        <w:t xml:space="preserve"> </w:t>
      </w:r>
    </w:p>
    <w:p w14:paraId="421D34E9" w14:textId="77777777" w:rsidR="003165E1" w:rsidRDefault="003165E1" w:rsidP="00E200DD">
      <w:pPr>
        <w:pStyle w:val="paragraph"/>
        <w:spacing w:before="0" w:beforeAutospacing="0" w:after="0" w:afterAutospacing="0"/>
        <w:ind w:left="720"/>
        <w:jc w:val="both"/>
        <w:textAlignment w:val="baseline"/>
        <w:rPr>
          <w:rStyle w:val="normaltextrun"/>
          <w:rFonts w:asciiTheme="minorHAnsi" w:hAnsiTheme="minorHAnsi" w:cstheme="minorHAnsi"/>
          <w:b/>
          <w:bCs/>
          <w:sz w:val="22"/>
          <w:szCs w:val="22"/>
        </w:rPr>
      </w:pPr>
    </w:p>
    <w:p w14:paraId="6909D8D5" w14:textId="13446682" w:rsidR="0028414D" w:rsidRPr="00FD5DEA" w:rsidRDefault="0028414D" w:rsidP="00E200DD">
      <w:pPr>
        <w:pStyle w:val="paragraph"/>
        <w:spacing w:before="0" w:beforeAutospacing="0" w:after="0" w:afterAutospacing="0"/>
        <w:jc w:val="both"/>
        <w:textAlignment w:val="baseline"/>
        <w:rPr>
          <w:rFonts w:asciiTheme="minorHAnsi" w:hAnsiTheme="minorHAnsi" w:cstheme="minorHAnsi"/>
          <w:sz w:val="22"/>
          <w:szCs w:val="22"/>
        </w:rPr>
      </w:pPr>
      <w:r w:rsidRPr="00FD5DEA">
        <w:rPr>
          <w:rStyle w:val="normaltextrun"/>
          <w:rFonts w:asciiTheme="minorHAnsi" w:hAnsiTheme="minorHAnsi" w:cstheme="minorHAnsi"/>
          <w:b/>
          <w:bCs/>
          <w:sz w:val="22"/>
          <w:szCs w:val="22"/>
        </w:rPr>
        <w:t>Part A: What is assessment? (2000 words)  </w:t>
      </w:r>
      <w:r w:rsidRPr="00FD5DEA">
        <w:rPr>
          <w:rStyle w:val="eop"/>
          <w:rFonts w:asciiTheme="minorHAnsi" w:eastAsiaTheme="majorEastAsia" w:hAnsiTheme="minorHAnsi" w:cstheme="minorHAnsi"/>
          <w:sz w:val="22"/>
          <w:szCs w:val="22"/>
        </w:rPr>
        <w:t> </w:t>
      </w:r>
    </w:p>
    <w:p w14:paraId="39D046CF" w14:textId="6441B5CD" w:rsidR="0028414D" w:rsidRPr="00FD5DEA" w:rsidRDefault="0028414D" w:rsidP="00E200DD">
      <w:pPr>
        <w:pStyle w:val="paragraph"/>
        <w:spacing w:before="0" w:beforeAutospacing="0" w:after="0" w:afterAutospacing="0"/>
        <w:jc w:val="both"/>
        <w:textAlignment w:val="baseline"/>
        <w:rPr>
          <w:rFonts w:asciiTheme="minorHAnsi" w:hAnsiTheme="minorHAnsi" w:cstheme="minorHAnsi"/>
          <w:sz w:val="22"/>
          <w:szCs w:val="22"/>
        </w:rPr>
      </w:pPr>
      <w:r w:rsidRPr="00FD5DEA">
        <w:rPr>
          <w:rStyle w:val="normaltextrun"/>
          <w:rFonts w:asciiTheme="minorHAnsi" w:hAnsiTheme="minorHAnsi" w:cstheme="minorHAnsi"/>
          <w:sz w:val="22"/>
          <w:szCs w:val="22"/>
        </w:rPr>
        <w:t>This written element will present a critical discussion of policy and theory that underpins assessment practices in the early years setting and/ or primary school. </w:t>
      </w:r>
      <w:r w:rsidRPr="00FD5DEA">
        <w:rPr>
          <w:rStyle w:val="eop"/>
          <w:rFonts w:asciiTheme="minorHAnsi" w:eastAsiaTheme="majorEastAsia" w:hAnsiTheme="minorHAnsi" w:cstheme="minorHAnsi"/>
          <w:sz w:val="22"/>
          <w:szCs w:val="22"/>
        </w:rPr>
        <w:t> </w:t>
      </w:r>
    </w:p>
    <w:p w14:paraId="06394E77" w14:textId="77777777" w:rsidR="0028414D" w:rsidRPr="00FD5DEA" w:rsidRDefault="0028414D" w:rsidP="00E200DD">
      <w:pPr>
        <w:pStyle w:val="paragraph"/>
        <w:spacing w:before="0" w:beforeAutospacing="0" w:after="0" w:afterAutospacing="0"/>
        <w:ind w:left="720"/>
        <w:jc w:val="both"/>
        <w:textAlignment w:val="baseline"/>
        <w:rPr>
          <w:rFonts w:asciiTheme="minorHAnsi" w:hAnsiTheme="minorHAnsi" w:cstheme="minorHAnsi"/>
          <w:sz w:val="22"/>
          <w:szCs w:val="22"/>
        </w:rPr>
      </w:pPr>
      <w:r w:rsidRPr="00FD5DEA">
        <w:rPr>
          <w:rStyle w:val="eop"/>
          <w:rFonts w:asciiTheme="minorHAnsi" w:eastAsiaTheme="majorEastAsia" w:hAnsiTheme="minorHAnsi" w:cstheme="minorHAnsi"/>
          <w:sz w:val="22"/>
          <w:szCs w:val="22"/>
        </w:rPr>
        <w:t> </w:t>
      </w:r>
    </w:p>
    <w:p w14:paraId="626247A5" w14:textId="564B1592" w:rsidR="0028414D" w:rsidRPr="00FD5DEA" w:rsidRDefault="0028414D" w:rsidP="00E200DD">
      <w:pPr>
        <w:pStyle w:val="paragraph"/>
        <w:spacing w:before="0" w:beforeAutospacing="0" w:after="0" w:afterAutospacing="0"/>
        <w:jc w:val="both"/>
        <w:textAlignment w:val="baseline"/>
        <w:rPr>
          <w:rFonts w:asciiTheme="minorHAnsi" w:hAnsiTheme="minorHAnsi" w:cstheme="minorHAnsi"/>
          <w:sz w:val="22"/>
          <w:szCs w:val="22"/>
        </w:rPr>
      </w:pPr>
      <w:r w:rsidRPr="00FD5DEA">
        <w:rPr>
          <w:rStyle w:val="normaltextrun"/>
          <w:rFonts w:asciiTheme="minorHAnsi" w:hAnsiTheme="minorHAnsi" w:cstheme="minorHAnsi"/>
          <w:b/>
          <w:bCs/>
          <w:sz w:val="22"/>
          <w:szCs w:val="22"/>
        </w:rPr>
        <w:t>Part B: Case study: Critical reflection - assessment in action (2500 words)  </w:t>
      </w:r>
      <w:r w:rsidRPr="00FD5DEA">
        <w:rPr>
          <w:rStyle w:val="eop"/>
          <w:rFonts w:asciiTheme="minorHAnsi" w:eastAsiaTheme="majorEastAsia" w:hAnsiTheme="minorHAnsi" w:cstheme="minorHAnsi"/>
          <w:sz w:val="22"/>
          <w:szCs w:val="22"/>
        </w:rPr>
        <w:t> </w:t>
      </w:r>
    </w:p>
    <w:p w14:paraId="6F6380A5" w14:textId="47E870AF" w:rsidR="0028414D" w:rsidRPr="00FD5DEA" w:rsidRDefault="0028414D" w:rsidP="00E200DD">
      <w:pPr>
        <w:pStyle w:val="paragraph"/>
        <w:spacing w:before="0" w:beforeAutospacing="0" w:after="0" w:afterAutospacing="0"/>
        <w:jc w:val="both"/>
        <w:textAlignment w:val="baseline"/>
        <w:rPr>
          <w:rFonts w:asciiTheme="minorHAnsi" w:hAnsiTheme="minorHAnsi" w:cstheme="minorHAnsi"/>
          <w:sz w:val="22"/>
          <w:szCs w:val="22"/>
        </w:rPr>
      </w:pPr>
      <w:r w:rsidRPr="00FD5DEA">
        <w:rPr>
          <w:rStyle w:val="normaltextrun"/>
          <w:rFonts w:asciiTheme="minorHAnsi" w:hAnsiTheme="minorHAnsi" w:cstheme="minorHAnsi"/>
          <w:sz w:val="22"/>
          <w:szCs w:val="22"/>
        </w:rPr>
        <w:t>This reflection will draw upon what has been learned in Part A to consider its application in the classroom. With specific reference to evidence gathered during school experience and part A of the assignment, students will consider the impact of specific assessment strategies.   </w:t>
      </w:r>
      <w:r w:rsidRPr="00FD5DEA">
        <w:rPr>
          <w:rStyle w:val="eop"/>
          <w:rFonts w:asciiTheme="minorHAnsi" w:eastAsiaTheme="majorEastAsia" w:hAnsiTheme="minorHAnsi" w:cstheme="minorHAnsi"/>
          <w:sz w:val="22"/>
          <w:szCs w:val="22"/>
        </w:rPr>
        <w:t> </w:t>
      </w:r>
    </w:p>
    <w:p w14:paraId="574B35DF" w14:textId="77777777" w:rsidR="0028414D" w:rsidRPr="00FD5DEA" w:rsidRDefault="0028414D" w:rsidP="00E200DD">
      <w:pPr>
        <w:pStyle w:val="paragraph"/>
        <w:spacing w:before="0" w:beforeAutospacing="0" w:after="0" w:afterAutospacing="0"/>
        <w:ind w:left="720"/>
        <w:jc w:val="both"/>
        <w:textAlignment w:val="baseline"/>
        <w:rPr>
          <w:rFonts w:asciiTheme="minorHAnsi" w:hAnsiTheme="minorHAnsi" w:cstheme="minorHAnsi"/>
          <w:sz w:val="22"/>
          <w:szCs w:val="22"/>
        </w:rPr>
      </w:pPr>
      <w:r w:rsidRPr="00FD5DEA">
        <w:rPr>
          <w:rStyle w:val="eop"/>
          <w:rFonts w:asciiTheme="minorHAnsi" w:eastAsiaTheme="majorEastAsia" w:hAnsiTheme="minorHAnsi" w:cstheme="minorHAnsi"/>
          <w:sz w:val="22"/>
          <w:szCs w:val="22"/>
        </w:rPr>
        <w:t> </w:t>
      </w:r>
    </w:p>
    <w:p w14:paraId="76C5B0E5" w14:textId="7CCAAB25" w:rsidR="0028414D" w:rsidRPr="00FD5DEA" w:rsidRDefault="0028414D" w:rsidP="00E200DD">
      <w:pPr>
        <w:pStyle w:val="paragraph"/>
        <w:spacing w:before="0" w:beforeAutospacing="0" w:after="0" w:afterAutospacing="0"/>
        <w:jc w:val="both"/>
        <w:textAlignment w:val="baseline"/>
        <w:rPr>
          <w:rFonts w:asciiTheme="minorHAnsi" w:hAnsiTheme="minorHAnsi" w:cstheme="minorHAnsi"/>
          <w:sz w:val="22"/>
          <w:szCs w:val="22"/>
        </w:rPr>
      </w:pPr>
      <w:r w:rsidRPr="00FD5DEA">
        <w:rPr>
          <w:rStyle w:val="normaltextrun"/>
          <w:rFonts w:asciiTheme="minorHAnsi" w:hAnsiTheme="minorHAnsi" w:cstheme="minorHAnsi"/>
          <w:b/>
          <w:bCs/>
          <w:sz w:val="22"/>
          <w:szCs w:val="22"/>
        </w:rPr>
        <w:t>Part C: Assessing Pupil Progress (1500 equivalent) </w:t>
      </w:r>
      <w:r w:rsidRPr="00FD5DEA">
        <w:rPr>
          <w:rStyle w:val="eop"/>
          <w:rFonts w:asciiTheme="minorHAnsi" w:eastAsiaTheme="majorEastAsia" w:hAnsiTheme="minorHAnsi" w:cstheme="minorHAnsi"/>
          <w:sz w:val="22"/>
          <w:szCs w:val="22"/>
        </w:rPr>
        <w:t> </w:t>
      </w:r>
    </w:p>
    <w:p w14:paraId="19203EB3" w14:textId="06149345" w:rsidR="0028414D" w:rsidRPr="00FD5DEA" w:rsidRDefault="0028414D" w:rsidP="00E200DD">
      <w:pPr>
        <w:pStyle w:val="paragraph"/>
        <w:spacing w:before="0" w:beforeAutospacing="0" w:after="0" w:afterAutospacing="0"/>
        <w:jc w:val="both"/>
        <w:textAlignment w:val="baseline"/>
        <w:rPr>
          <w:rFonts w:asciiTheme="minorHAnsi" w:hAnsiTheme="minorHAnsi" w:cstheme="minorHAnsi"/>
          <w:sz w:val="22"/>
          <w:szCs w:val="22"/>
        </w:rPr>
      </w:pPr>
      <w:r w:rsidRPr="00FD5DEA">
        <w:rPr>
          <w:rStyle w:val="normaltextrun"/>
          <w:rFonts w:asciiTheme="minorHAnsi" w:hAnsiTheme="minorHAnsi" w:cstheme="minorHAnsi"/>
          <w:sz w:val="22"/>
          <w:szCs w:val="22"/>
        </w:rPr>
        <w:t>A reflection on the content of a professional dialogue held with expert colleagues. Assessment will draw upon evidence gathered during placement that pertains to specific children and will require a well-considered explanation about what assessment tells us about the progress over time and the implications this has for professional practice.  </w:t>
      </w:r>
      <w:r w:rsidRPr="00FD5DEA">
        <w:rPr>
          <w:rStyle w:val="eop"/>
          <w:rFonts w:asciiTheme="minorHAnsi" w:eastAsiaTheme="majorEastAsia" w:hAnsiTheme="minorHAnsi" w:cstheme="minorHAnsi"/>
          <w:sz w:val="22"/>
          <w:szCs w:val="22"/>
        </w:rPr>
        <w:t> </w:t>
      </w:r>
    </w:p>
    <w:p w14:paraId="1835A9EF" w14:textId="77777777" w:rsidR="0028414D" w:rsidRPr="00FD5DEA" w:rsidRDefault="0028414D" w:rsidP="0003593A">
      <w:pPr>
        <w:ind w:left="720"/>
        <w:rPr>
          <w:szCs w:val="22"/>
        </w:rPr>
      </w:pPr>
    </w:p>
    <w:p w14:paraId="2B92AC34" w14:textId="77777777" w:rsidR="000D6328" w:rsidRPr="00FD5DEA" w:rsidRDefault="000D6328" w:rsidP="00BD74E5">
      <w:pPr>
        <w:jc w:val="both"/>
        <w:rPr>
          <w:rFonts w:cstheme="minorHAnsi"/>
          <w:szCs w:val="22"/>
        </w:rPr>
      </w:pPr>
    </w:p>
    <w:p w14:paraId="50C751E4" w14:textId="77777777" w:rsidR="00D82AC6" w:rsidRPr="00BD74E5" w:rsidRDefault="00D82AC6" w:rsidP="00BD74E5">
      <w:pPr>
        <w:jc w:val="both"/>
        <w:rPr>
          <w:rFonts w:cstheme="minorHAnsi"/>
          <w:szCs w:val="22"/>
        </w:rPr>
      </w:pPr>
    </w:p>
    <w:p w14:paraId="2175FC7F" w14:textId="77777777" w:rsidR="003A7F73" w:rsidRDefault="003A7F73" w:rsidP="00BD74E5">
      <w:pPr>
        <w:textAlignment w:val="baseline"/>
        <w:rPr>
          <w:rFonts w:eastAsia="Times New Roman" w:cstheme="minorHAnsi"/>
          <w:b/>
          <w:bCs/>
          <w:sz w:val="24"/>
          <w:szCs w:val="24"/>
          <w:lang w:eastAsia="en-GB"/>
        </w:rPr>
      </w:pPr>
    </w:p>
    <w:p w14:paraId="5DF86D3E" w14:textId="328072D5" w:rsidR="0028414D" w:rsidRDefault="0028414D">
      <w:pPr>
        <w:spacing w:after="160" w:line="312" w:lineRule="auto"/>
        <w:rPr>
          <w:rFonts w:eastAsia="Times New Roman" w:cstheme="minorHAnsi"/>
          <w:b/>
          <w:bCs/>
          <w:sz w:val="28"/>
          <w:szCs w:val="28"/>
          <w:lang w:eastAsia="en-GB"/>
        </w:rPr>
      </w:pPr>
      <w:r>
        <w:rPr>
          <w:rFonts w:eastAsia="Times New Roman" w:cstheme="minorHAnsi"/>
          <w:b/>
          <w:bCs/>
          <w:sz w:val="28"/>
          <w:szCs w:val="28"/>
          <w:lang w:eastAsia="en-GB"/>
        </w:rPr>
        <w:br w:type="page"/>
      </w:r>
    </w:p>
    <w:p w14:paraId="0D6A934D" w14:textId="77777777" w:rsidR="00BD74E5" w:rsidRDefault="00BD74E5" w:rsidP="00BD74E5">
      <w:pPr>
        <w:textAlignment w:val="baseline"/>
        <w:rPr>
          <w:rFonts w:eastAsia="Times New Roman" w:cstheme="minorHAnsi"/>
          <w:b/>
          <w:bCs/>
          <w:sz w:val="24"/>
          <w:szCs w:val="24"/>
          <w:lang w:eastAsia="en-GB"/>
        </w:rPr>
      </w:pPr>
    </w:p>
    <w:p w14:paraId="5CE659B3" w14:textId="78D7C93D" w:rsidR="002A73BB" w:rsidRDefault="00BD74E5" w:rsidP="00D504A2">
      <w:pPr>
        <w:pStyle w:val="Heading1"/>
        <w:numPr>
          <w:ilvl w:val="0"/>
          <w:numId w:val="25"/>
        </w:numPr>
        <w:rPr>
          <w:rFonts w:eastAsia="Times New Roman"/>
          <w:lang w:eastAsia="en-GB"/>
        </w:rPr>
      </w:pPr>
      <w:bookmarkStart w:id="20" w:name="_Toc184120942"/>
      <w:bookmarkStart w:id="21" w:name="_Toc185437292"/>
      <w:r w:rsidRPr="3185FB68">
        <w:rPr>
          <w:rFonts w:eastAsia="Times New Roman"/>
          <w:lang w:eastAsia="en-GB"/>
        </w:rPr>
        <w:t>ITAP</w:t>
      </w:r>
      <w:r w:rsidR="002A73BB" w:rsidRPr="3185FB68">
        <w:rPr>
          <w:rFonts w:eastAsia="Times New Roman"/>
          <w:lang w:eastAsia="en-GB"/>
        </w:rPr>
        <w:t xml:space="preserve"> </w:t>
      </w:r>
      <w:r w:rsidR="000D6328" w:rsidRPr="3185FB68">
        <w:rPr>
          <w:rFonts w:eastAsia="Times New Roman"/>
          <w:lang w:eastAsia="en-GB"/>
        </w:rPr>
        <w:t>2</w:t>
      </w:r>
      <w:r w:rsidR="003165E1" w:rsidRPr="3185FB68">
        <w:rPr>
          <w:rFonts w:eastAsia="Times New Roman"/>
          <w:lang w:eastAsia="en-GB"/>
        </w:rPr>
        <w:t xml:space="preserve">: Timetable </w:t>
      </w:r>
      <w:r w:rsidR="682A6734" w:rsidRPr="3185FB68">
        <w:rPr>
          <w:rFonts w:eastAsia="Times New Roman"/>
          <w:lang w:eastAsia="en-GB"/>
        </w:rPr>
        <w:t>a</w:t>
      </w:r>
      <w:r w:rsidR="0003593A" w:rsidRPr="3185FB68">
        <w:rPr>
          <w:rFonts w:eastAsia="Times New Roman"/>
          <w:lang w:eastAsia="en-GB"/>
        </w:rPr>
        <w:t>t a Glance</w:t>
      </w:r>
      <w:bookmarkEnd w:id="20"/>
      <w:bookmarkEnd w:id="21"/>
      <w:r w:rsidR="0003593A" w:rsidRPr="3185FB68">
        <w:rPr>
          <w:rFonts w:eastAsia="Times New Roman"/>
          <w:lang w:eastAsia="en-GB"/>
        </w:rPr>
        <w:t xml:space="preserve"> </w:t>
      </w:r>
    </w:p>
    <w:p w14:paraId="39CAE521" w14:textId="77777777" w:rsidR="002A73BB" w:rsidRPr="00BD74E5" w:rsidRDefault="002A73BB" w:rsidP="00BD74E5">
      <w:pPr>
        <w:textAlignment w:val="baseline"/>
        <w:rPr>
          <w:rFonts w:eastAsia="Times New Roman" w:cstheme="minorHAnsi"/>
          <w:sz w:val="24"/>
          <w:szCs w:val="24"/>
          <w:lang w:eastAsia="en-GB"/>
        </w:rPr>
      </w:pPr>
    </w:p>
    <w:p w14:paraId="450963CD" w14:textId="3EA3D519" w:rsidR="002A73BB" w:rsidRPr="00BD74E5" w:rsidRDefault="002A73BB" w:rsidP="3DFD7122">
      <w:pPr>
        <w:textAlignment w:val="baseline"/>
        <w:rPr>
          <w:rFonts w:eastAsia="Times New Roman"/>
          <w:b/>
          <w:bCs/>
          <w:sz w:val="24"/>
          <w:szCs w:val="24"/>
          <w:lang w:eastAsia="en-GB"/>
        </w:rPr>
      </w:pPr>
      <w:r w:rsidRPr="3DFD7122">
        <w:rPr>
          <w:rFonts w:eastAsia="Times New Roman"/>
          <w:b/>
          <w:bCs/>
          <w:sz w:val="24"/>
          <w:szCs w:val="24"/>
          <w:lang w:eastAsia="en-GB"/>
        </w:rPr>
        <w:t xml:space="preserve">Week </w:t>
      </w:r>
      <w:r w:rsidR="000D6328" w:rsidRPr="3DFD7122">
        <w:rPr>
          <w:rFonts w:eastAsia="Times New Roman"/>
          <w:b/>
          <w:bCs/>
          <w:sz w:val="24"/>
          <w:szCs w:val="24"/>
          <w:lang w:eastAsia="en-GB"/>
        </w:rPr>
        <w:t xml:space="preserve">Commencing 10 </w:t>
      </w:r>
      <w:r w:rsidR="005F049A" w:rsidRPr="3DFD7122">
        <w:rPr>
          <w:rFonts w:eastAsia="Times New Roman"/>
          <w:b/>
          <w:bCs/>
          <w:sz w:val="24"/>
          <w:szCs w:val="24"/>
          <w:lang w:eastAsia="en-GB"/>
        </w:rPr>
        <w:t>February.</w:t>
      </w:r>
      <w:r w:rsidR="000D6328" w:rsidRPr="3DFD7122">
        <w:rPr>
          <w:rFonts w:eastAsia="Times New Roman"/>
          <w:b/>
          <w:bCs/>
          <w:sz w:val="24"/>
          <w:szCs w:val="24"/>
          <w:lang w:eastAsia="en-GB"/>
        </w:rPr>
        <w:t xml:space="preserve"> </w:t>
      </w:r>
    </w:p>
    <w:p w14:paraId="3E9C8751" w14:textId="723A63E9" w:rsidR="0729A089" w:rsidRDefault="0729A089" w:rsidP="3DFD7122">
      <w:pPr>
        <w:rPr>
          <w:rFonts w:eastAsia="Times New Roman"/>
          <w:b/>
          <w:bCs/>
          <w:i/>
          <w:iCs/>
          <w:sz w:val="24"/>
          <w:szCs w:val="24"/>
          <w:lang w:eastAsia="en-GB"/>
        </w:rPr>
      </w:pPr>
      <w:r w:rsidRPr="3DFD7122">
        <w:rPr>
          <w:rFonts w:eastAsia="Times New Roman"/>
          <w:b/>
          <w:bCs/>
          <w:i/>
          <w:iCs/>
          <w:sz w:val="24"/>
          <w:szCs w:val="24"/>
          <w:lang w:eastAsia="en-GB"/>
        </w:rPr>
        <w:t xml:space="preserve">Please note that all sessions will contribute to the PED7313 module </w:t>
      </w:r>
    </w:p>
    <w:tbl>
      <w:tblPr>
        <w:tblStyle w:val="TableGrid"/>
        <w:tblW w:w="5000" w:type="pct"/>
        <w:tblLook w:val="04A0" w:firstRow="1" w:lastRow="0" w:firstColumn="1" w:lastColumn="0" w:noHBand="0" w:noVBand="1"/>
      </w:tblPr>
      <w:tblGrid>
        <w:gridCol w:w="1659"/>
        <w:gridCol w:w="7933"/>
      </w:tblGrid>
      <w:tr w:rsidR="002A73BB" w:rsidRPr="00BD74E5" w14:paraId="719E4D44" w14:textId="77777777" w:rsidTr="4C8024A2">
        <w:trPr>
          <w:trHeight w:val="334"/>
        </w:trPr>
        <w:tc>
          <w:tcPr>
            <w:tcW w:w="5000" w:type="pct"/>
            <w:gridSpan w:val="2"/>
            <w:shd w:val="clear" w:color="auto" w:fill="F2F2F2" w:themeFill="background2" w:themeFillShade="F2"/>
            <w:vAlign w:val="center"/>
          </w:tcPr>
          <w:p w14:paraId="14468D10" w14:textId="40E9409A" w:rsidR="002A73BB" w:rsidRPr="00BD74E5" w:rsidRDefault="002A73BB" w:rsidP="00BD74E5">
            <w:pPr>
              <w:jc w:val="center"/>
              <w:textAlignment w:val="baseline"/>
              <w:rPr>
                <w:rFonts w:eastAsia="Times New Roman" w:cstheme="minorHAnsi"/>
                <w:b/>
                <w:bCs/>
                <w:szCs w:val="22"/>
                <w:lang w:eastAsia="en-GB"/>
              </w:rPr>
            </w:pPr>
            <w:r w:rsidRPr="00BD74E5">
              <w:rPr>
                <w:rFonts w:eastAsia="Times New Roman" w:cstheme="minorHAnsi"/>
                <w:b/>
                <w:bCs/>
                <w:szCs w:val="22"/>
                <w:lang w:eastAsia="en-GB"/>
              </w:rPr>
              <w:t>Monday</w:t>
            </w:r>
          </w:p>
        </w:tc>
      </w:tr>
      <w:tr w:rsidR="002A73BB" w:rsidRPr="00BD74E5" w14:paraId="2C968955" w14:textId="77777777" w:rsidTr="4C8024A2">
        <w:trPr>
          <w:trHeight w:val="334"/>
        </w:trPr>
        <w:tc>
          <w:tcPr>
            <w:tcW w:w="865" w:type="pct"/>
            <w:vAlign w:val="center"/>
          </w:tcPr>
          <w:p w14:paraId="61071B38" w14:textId="216EA22A" w:rsidR="002A73BB" w:rsidRPr="00BD74E5" w:rsidRDefault="002A73BB" w:rsidP="00BD74E5">
            <w:pPr>
              <w:jc w:val="center"/>
              <w:textAlignment w:val="baseline"/>
              <w:rPr>
                <w:rFonts w:eastAsia="Times New Roman" w:cstheme="minorHAnsi"/>
                <w:szCs w:val="22"/>
                <w:lang w:eastAsia="en-GB"/>
              </w:rPr>
            </w:pPr>
            <w:bookmarkStart w:id="22" w:name="_Hlk141795922"/>
            <w:r w:rsidRPr="00BD74E5">
              <w:rPr>
                <w:rFonts w:eastAsia="Times New Roman" w:cstheme="minorHAnsi"/>
                <w:szCs w:val="22"/>
                <w:lang w:eastAsia="en-GB"/>
              </w:rPr>
              <w:t>9:00-1</w:t>
            </w:r>
            <w:r w:rsidR="004507D1" w:rsidRPr="00BD74E5">
              <w:rPr>
                <w:rFonts w:eastAsia="Times New Roman" w:cstheme="minorHAnsi"/>
                <w:szCs w:val="22"/>
                <w:lang w:eastAsia="en-GB"/>
              </w:rPr>
              <w:t>1:00</w:t>
            </w:r>
          </w:p>
        </w:tc>
        <w:tc>
          <w:tcPr>
            <w:tcW w:w="4135" w:type="pct"/>
            <w:vAlign w:val="center"/>
          </w:tcPr>
          <w:p w14:paraId="68AC1460" w14:textId="08F82AC6" w:rsidR="002A73BB" w:rsidRPr="00BD74E5" w:rsidRDefault="1DCFD055" w:rsidP="00BD74E5">
            <w:pPr>
              <w:textAlignment w:val="baseline"/>
              <w:rPr>
                <w:rFonts w:eastAsia="Times New Roman" w:cstheme="minorHAnsi"/>
                <w:szCs w:val="22"/>
                <w:lang w:eastAsia="en-GB"/>
              </w:rPr>
            </w:pPr>
            <w:r w:rsidRPr="00BD74E5">
              <w:rPr>
                <w:rFonts w:eastAsia="Times New Roman" w:cstheme="minorHAnsi"/>
                <w:b/>
                <w:bCs/>
                <w:szCs w:val="22"/>
                <w:lang w:eastAsia="en-GB"/>
              </w:rPr>
              <w:t>Lecture:</w:t>
            </w:r>
            <w:r w:rsidRPr="00BD74E5">
              <w:rPr>
                <w:rFonts w:eastAsia="Times New Roman" w:cstheme="minorHAnsi"/>
                <w:szCs w:val="22"/>
                <w:lang w:eastAsia="en-GB"/>
              </w:rPr>
              <w:t xml:space="preserve"> </w:t>
            </w:r>
            <w:r w:rsidR="000D6328">
              <w:rPr>
                <w:rFonts w:eastAsia="Times New Roman" w:cstheme="minorHAnsi"/>
                <w:szCs w:val="22"/>
                <w:lang w:eastAsia="en-GB"/>
              </w:rPr>
              <w:t xml:space="preserve">Inside the Black Box: </w:t>
            </w:r>
            <w:r w:rsidR="00EE3262" w:rsidRPr="00BD74E5">
              <w:rPr>
                <w:rFonts w:eastAsia="Times New Roman" w:cstheme="minorHAnsi"/>
                <w:szCs w:val="22"/>
                <w:lang w:eastAsia="en-GB"/>
              </w:rPr>
              <w:t>The Foundations of Assessment Literacy</w:t>
            </w:r>
          </w:p>
        </w:tc>
      </w:tr>
      <w:tr w:rsidR="002A73BB" w:rsidRPr="00BD74E5" w14:paraId="6FC9BE7D" w14:textId="77777777" w:rsidTr="4C8024A2">
        <w:trPr>
          <w:trHeight w:val="334"/>
        </w:trPr>
        <w:tc>
          <w:tcPr>
            <w:tcW w:w="865" w:type="pct"/>
            <w:vAlign w:val="center"/>
          </w:tcPr>
          <w:p w14:paraId="261F4F48" w14:textId="5C6E158D" w:rsidR="002A73BB" w:rsidRPr="00BD74E5" w:rsidRDefault="004507D1" w:rsidP="00BD74E5">
            <w:pPr>
              <w:jc w:val="center"/>
              <w:textAlignment w:val="baseline"/>
              <w:rPr>
                <w:rFonts w:eastAsia="Times New Roman" w:cstheme="minorHAnsi"/>
                <w:szCs w:val="22"/>
                <w:lang w:eastAsia="en-GB"/>
              </w:rPr>
            </w:pPr>
            <w:r w:rsidRPr="00BD74E5">
              <w:rPr>
                <w:rFonts w:eastAsia="Times New Roman" w:cstheme="minorHAnsi"/>
                <w:szCs w:val="22"/>
                <w:lang w:eastAsia="en-GB"/>
              </w:rPr>
              <w:t>11</w:t>
            </w:r>
            <w:r w:rsidR="002A73BB" w:rsidRPr="00BD74E5">
              <w:rPr>
                <w:rFonts w:eastAsia="Times New Roman" w:cstheme="minorHAnsi"/>
                <w:szCs w:val="22"/>
                <w:lang w:eastAsia="en-GB"/>
              </w:rPr>
              <w:t>:</w:t>
            </w:r>
            <w:r w:rsidRPr="00BD74E5">
              <w:rPr>
                <w:rFonts w:eastAsia="Times New Roman" w:cstheme="minorHAnsi"/>
                <w:szCs w:val="22"/>
                <w:lang w:eastAsia="en-GB"/>
              </w:rPr>
              <w:t>0</w:t>
            </w:r>
            <w:r w:rsidR="002A73BB" w:rsidRPr="00BD74E5">
              <w:rPr>
                <w:rFonts w:eastAsia="Times New Roman" w:cstheme="minorHAnsi"/>
                <w:szCs w:val="22"/>
                <w:lang w:eastAsia="en-GB"/>
              </w:rPr>
              <w:t>0-1:00</w:t>
            </w:r>
          </w:p>
        </w:tc>
        <w:tc>
          <w:tcPr>
            <w:tcW w:w="4135" w:type="pct"/>
            <w:vAlign w:val="center"/>
          </w:tcPr>
          <w:p w14:paraId="1A3148FC" w14:textId="05BE0C88" w:rsidR="002A73BB" w:rsidRPr="00BD74E5" w:rsidRDefault="17043905" w:rsidP="00BD74E5">
            <w:pPr>
              <w:textAlignment w:val="baseline"/>
              <w:rPr>
                <w:rFonts w:eastAsia="Times New Roman" w:cstheme="minorHAnsi"/>
                <w:szCs w:val="22"/>
                <w:lang w:eastAsia="en-GB"/>
              </w:rPr>
            </w:pPr>
            <w:r w:rsidRPr="00BD74E5">
              <w:rPr>
                <w:rFonts w:eastAsia="Times New Roman" w:cstheme="minorHAnsi"/>
                <w:b/>
                <w:bCs/>
                <w:szCs w:val="22"/>
                <w:lang w:eastAsia="en-GB"/>
              </w:rPr>
              <w:t xml:space="preserve">Reading Groups: </w:t>
            </w:r>
            <w:r w:rsidRPr="00BD74E5">
              <w:rPr>
                <w:rFonts w:eastAsia="Times New Roman" w:cstheme="minorHAnsi"/>
                <w:szCs w:val="22"/>
                <w:lang w:eastAsia="en-GB"/>
              </w:rPr>
              <w:t xml:space="preserve">Formative Assessment </w:t>
            </w:r>
            <w:r w:rsidR="1EB99765" w:rsidRPr="00BD74E5">
              <w:rPr>
                <w:rFonts w:eastAsia="Times New Roman" w:cstheme="minorHAnsi"/>
                <w:szCs w:val="22"/>
                <w:lang w:eastAsia="en-GB"/>
              </w:rPr>
              <w:t>in Action</w:t>
            </w:r>
          </w:p>
        </w:tc>
      </w:tr>
      <w:tr w:rsidR="002A73BB" w:rsidRPr="00BD74E5" w14:paraId="4C855B9F" w14:textId="77777777" w:rsidTr="4C8024A2">
        <w:trPr>
          <w:trHeight w:val="334"/>
        </w:trPr>
        <w:tc>
          <w:tcPr>
            <w:tcW w:w="865" w:type="pct"/>
            <w:vAlign w:val="center"/>
          </w:tcPr>
          <w:p w14:paraId="299DC489" w14:textId="13D58AE2" w:rsidR="002A73BB" w:rsidRPr="00BD74E5" w:rsidRDefault="002A73BB" w:rsidP="00BD74E5">
            <w:pPr>
              <w:jc w:val="center"/>
              <w:textAlignment w:val="baseline"/>
              <w:rPr>
                <w:rFonts w:eastAsia="Times New Roman" w:cstheme="minorHAnsi"/>
                <w:szCs w:val="22"/>
                <w:lang w:eastAsia="en-GB"/>
              </w:rPr>
            </w:pPr>
            <w:r w:rsidRPr="00BD74E5">
              <w:rPr>
                <w:rFonts w:eastAsia="Times New Roman" w:cstheme="minorHAnsi"/>
                <w:szCs w:val="22"/>
                <w:lang w:eastAsia="en-GB"/>
              </w:rPr>
              <w:t>2:00-4:00</w:t>
            </w:r>
          </w:p>
        </w:tc>
        <w:tc>
          <w:tcPr>
            <w:tcW w:w="4135" w:type="pct"/>
            <w:vAlign w:val="center"/>
          </w:tcPr>
          <w:p w14:paraId="248990D1" w14:textId="5C219F40" w:rsidR="002A73BB" w:rsidRPr="00BD74E5" w:rsidRDefault="1121D4C3" w:rsidP="00BD74E5">
            <w:pPr>
              <w:textAlignment w:val="baseline"/>
              <w:rPr>
                <w:rFonts w:eastAsia="Times New Roman" w:cstheme="minorHAnsi"/>
                <w:szCs w:val="22"/>
                <w:lang w:eastAsia="en-GB"/>
              </w:rPr>
            </w:pPr>
            <w:r w:rsidRPr="00BD74E5">
              <w:rPr>
                <w:rFonts w:eastAsia="Times New Roman" w:cstheme="minorHAnsi"/>
                <w:b/>
                <w:bCs/>
                <w:szCs w:val="22"/>
                <w:lang w:eastAsia="en-GB"/>
              </w:rPr>
              <w:t xml:space="preserve">Seminar Groups: </w:t>
            </w:r>
            <w:r w:rsidR="00EE3262" w:rsidRPr="00BD74E5">
              <w:rPr>
                <w:rFonts w:eastAsia="Times New Roman" w:cstheme="minorHAnsi"/>
                <w:szCs w:val="22"/>
                <w:lang w:eastAsia="en-GB"/>
              </w:rPr>
              <w:t>The Potential of Effective Questioning</w:t>
            </w:r>
            <w:r w:rsidR="005F049A">
              <w:rPr>
                <w:rFonts w:eastAsia="Times New Roman" w:cstheme="minorHAnsi"/>
                <w:szCs w:val="22"/>
                <w:lang w:eastAsia="en-GB"/>
              </w:rPr>
              <w:t xml:space="preserve"> </w:t>
            </w:r>
          </w:p>
        </w:tc>
      </w:tr>
      <w:tr w:rsidR="002A73BB" w:rsidRPr="00BD74E5" w14:paraId="563EFAAB" w14:textId="77777777" w:rsidTr="4C8024A2">
        <w:trPr>
          <w:trHeight w:val="334"/>
        </w:trPr>
        <w:tc>
          <w:tcPr>
            <w:tcW w:w="5000" w:type="pct"/>
            <w:gridSpan w:val="2"/>
            <w:shd w:val="clear" w:color="auto" w:fill="F2F2F2" w:themeFill="background2" w:themeFillShade="F2"/>
            <w:vAlign w:val="center"/>
          </w:tcPr>
          <w:p w14:paraId="3318B75B" w14:textId="17AB5D93" w:rsidR="002A73BB" w:rsidRPr="00BD74E5" w:rsidRDefault="002A73BB" w:rsidP="00BD74E5">
            <w:pPr>
              <w:jc w:val="center"/>
              <w:textAlignment w:val="baseline"/>
              <w:rPr>
                <w:rFonts w:eastAsia="Times New Roman" w:cstheme="minorHAnsi"/>
                <w:b/>
                <w:bCs/>
                <w:szCs w:val="22"/>
                <w:lang w:eastAsia="en-GB"/>
              </w:rPr>
            </w:pPr>
            <w:r w:rsidRPr="00BD74E5">
              <w:rPr>
                <w:rFonts w:eastAsia="Times New Roman" w:cstheme="minorHAnsi"/>
                <w:b/>
                <w:bCs/>
                <w:szCs w:val="22"/>
                <w:lang w:eastAsia="en-GB"/>
              </w:rPr>
              <w:t>Tuesday</w:t>
            </w:r>
          </w:p>
        </w:tc>
      </w:tr>
      <w:tr w:rsidR="002A73BB" w:rsidRPr="00BD74E5" w14:paraId="4BAD5A98" w14:textId="77777777" w:rsidTr="4C8024A2">
        <w:trPr>
          <w:trHeight w:val="334"/>
        </w:trPr>
        <w:tc>
          <w:tcPr>
            <w:tcW w:w="865" w:type="pct"/>
            <w:vAlign w:val="center"/>
          </w:tcPr>
          <w:p w14:paraId="49235F71" w14:textId="24318588" w:rsidR="002A73BB" w:rsidRPr="00BD74E5" w:rsidRDefault="002A73BB" w:rsidP="00BD74E5">
            <w:pPr>
              <w:jc w:val="center"/>
              <w:textAlignment w:val="baseline"/>
              <w:rPr>
                <w:rFonts w:eastAsia="Times New Roman" w:cstheme="minorHAnsi"/>
                <w:szCs w:val="22"/>
                <w:lang w:eastAsia="en-GB"/>
              </w:rPr>
            </w:pPr>
            <w:r w:rsidRPr="00BD74E5">
              <w:rPr>
                <w:rFonts w:eastAsia="Times New Roman" w:cstheme="minorHAnsi"/>
                <w:szCs w:val="22"/>
                <w:lang w:eastAsia="en-GB"/>
              </w:rPr>
              <w:t>9:00-11:00</w:t>
            </w:r>
          </w:p>
        </w:tc>
        <w:tc>
          <w:tcPr>
            <w:tcW w:w="4135" w:type="pct"/>
            <w:vAlign w:val="center"/>
          </w:tcPr>
          <w:p w14:paraId="6D114C69" w14:textId="4D4107C4" w:rsidR="002A73BB" w:rsidRPr="00BD74E5" w:rsidRDefault="007B437B" w:rsidP="3DFD7122">
            <w:pPr>
              <w:textAlignment w:val="baseline"/>
              <w:rPr>
                <w:rFonts w:eastAsia="Times New Roman"/>
                <w:b/>
                <w:bCs/>
                <w:lang w:eastAsia="en-GB"/>
              </w:rPr>
            </w:pPr>
            <w:r w:rsidRPr="4C8024A2">
              <w:rPr>
                <w:rFonts w:eastAsia="Times New Roman"/>
                <w:b/>
                <w:bCs/>
                <w:lang w:eastAsia="en-GB"/>
              </w:rPr>
              <w:t xml:space="preserve">Lecture </w:t>
            </w:r>
            <w:r w:rsidR="28B29629" w:rsidRPr="4C8024A2">
              <w:rPr>
                <w:rFonts w:eastAsia="Times New Roman"/>
                <w:b/>
                <w:bCs/>
                <w:lang w:eastAsia="en-GB"/>
              </w:rPr>
              <w:t>PED73</w:t>
            </w:r>
            <w:r w:rsidR="00062207" w:rsidRPr="4C8024A2">
              <w:rPr>
                <w:rFonts w:eastAsia="Times New Roman"/>
                <w:b/>
                <w:bCs/>
                <w:lang w:eastAsia="en-GB"/>
              </w:rPr>
              <w:t>1</w:t>
            </w:r>
            <w:r w:rsidR="28B29629" w:rsidRPr="4C8024A2">
              <w:rPr>
                <w:rFonts w:eastAsia="Times New Roman"/>
                <w:b/>
                <w:bCs/>
                <w:lang w:eastAsia="en-GB"/>
              </w:rPr>
              <w:t>3</w:t>
            </w:r>
            <w:r w:rsidR="003247BA" w:rsidRPr="4C8024A2">
              <w:rPr>
                <w:rFonts w:eastAsia="Times New Roman"/>
                <w:b/>
                <w:bCs/>
                <w:lang w:eastAsia="en-GB"/>
              </w:rPr>
              <w:t xml:space="preserve">: </w:t>
            </w:r>
            <w:r w:rsidR="76DFA59F" w:rsidRPr="4C8024A2">
              <w:rPr>
                <w:rFonts w:eastAsia="Times New Roman"/>
                <w:lang w:eastAsia="en-GB"/>
              </w:rPr>
              <w:t xml:space="preserve">Critical Assumptions and Assessment </w:t>
            </w:r>
          </w:p>
        </w:tc>
      </w:tr>
      <w:tr w:rsidR="002A73BB" w:rsidRPr="00BD74E5" w14:paraId="0C284D51" w14:textId="77777777" w:rsidTr="4C8024A2">
        <w:trPr>
          <w:trHeight w:val="334"/>
        </w:trPr>
        <w:tc>
          <w:tcPr>
            <w:tcW w:w="865" w:type="pct"/>
            <w:vAlign w:val="center"/>
          </w:tcPr>
          <w:p w14:paraId="54795C33" w14:textId="1670C76E" w:rsidR="002A73BB" w:rsidRPr="00BD74E5" w:rsidRDefault="002A73BB" w:rsidP="00BD74E5">
            <w:pPr>
              <w:jc w:val="center"/>
              <w:textAlignment w:val="baseline"/>
              <w:rPr>
                <w:rFonts w:eastAsia="Times New Roman" w:cstheme="minorHAnsi"/>
                <w:szCs w:val="22"/>
                <w:lang w:eastAsia="en-GB"/>
              </w:rPr>
            </w:pPr>
            <w:r w:rsidRPr="00BD74E5">
              <w:rPr>
                <w:rFonts w:eastAsia="Times New Roman" w:cstheme="minorHAnsi"/>
                <w:szCs w:val="22"/>
                <w:lang w:eastAsia="en-GB"/>
              </w:rPr>
              <w:t>11:00-1:00</w:t>
            </w:r>
          </w:p>
        </w:tc>
        <w:tc>
          <w:tcPr>
            <w:tcW w:w="4135" w:type="pct"/>
            <w:vAlign w:val="center"/>
          </w:tcPr>
          <w:p w14:paraId="4ED2E858" w14:textId="4D1C2BC3" w:rsidR="002A73BB" w:rsidRPr="00BD74E5" w:rsidRDefault="007B437B" w:rsidP="00BD74E5">
            <w:pPr>
              <w:textAlignment w:val="baseline"/>
              <w:rPr>
                <w:rFonts w:eastAsia="Times New Roman" w:cstheme="minorHAnsi"/>
                <w:szCs w:val="22"/>
                <w:lang w:eastAsia="en-GB"/>
              </w:rPr>
            </w:pPr>
            <w:r w:rsidRPr="00BD74E5">
              <w:rPr>
                <w:rFonts w:eastAsia="Times New Roman" w:cstheme="minorHAnsi"/>
                <w:b/>
                <w:bCs/>
                <w:szCs w:val="22"/>
                <w:lang w:eastAsia="en-GB"/>
              </w:rPr>
              <w:t xml:space="preserve">Seminar </w:t>
            </w:r>
            <w:r w:rsidR="73A07600" w:rsidRPr="00BD74E5">
              <w:rPr>
                <w:rFonts w:eastAsia="Times New Roman" w:cstheme="minorHAnsi"/>
                <w:b/>
                <w:bCs/>
                <w:szCs w:val="22"/>
                <w:lang w:eastAsia="en-GB"/>
              </w:rPr>
              <w:t>PED73</w:t>
            </w:r>
            <w:r w:rsidR="00062207" w:rsidRPr="00BD74E5">
              <w:rPr>
                <w:rFonts w:eastAsia="Times New Roman" w:cstheme="minorHAnsi"/>
                <w:b/>
                <w:bCs/>
                <w:szCs w:val="22"/>
                <w:lang w:eastAsia="en-GB"/>
              </w:rPr>
              <w:t>1</w:t>
            </w:r>
            <w:r w:rsidR="73A07600" w:rsidRPr="00BD74E5">
              <w:rPr>
                <w:rFonts w:eastAsia="Times New Roman" w:cstheme="minorHAnsi"/>
                <w:b/>
                <w:bCs/>
                <w:szCs w:val="22"/>
                <w:lang w:eastAsia="en-GB"/>
              </w:rPr>
              <w:t>3</w:t>
            </w:r>
            <w:r w:rsidR="00450B87">
              <w:rPr>
                <w:rFonts w:eastAsia="Times New Roman" w:cstheme="minorHAnsi"/>
                <w:b/>
                <w:bCs/>
                <w:szCs w:val="22"/>
                <w:lang w:eastAsia="en-GB"/>
              </w:rPr>
              <w:t xml:space="preserve">: </w:t>
            </w:r>
            <w:r w:rsidR="00450B87">
              <w:rPr>
                <w:rFonts w:eastAsia="Times New Roman" w:cstheme="minorHAnsi"/>
                <w:szCs w:val="22"/>
                <w:lang w:eastAsia="en-GB"/>
              </w:rPr>
              <w:t xml:space="preserve">Providing </w:t>
            </w:r>
            <w:r w:rsidR="00073876">
              <w:rPr>
                <w:rFonts w:eastAsia="Times New Roman" w:cstheme="minorHAnsi"/>
                <w:szCs w:val="22"/>
                <w:lang w:eastAsia="en-GB"/>
              </w:rPr>
              <w:t xml:space="preserve">Timely and Purposeful </w:t>
            </w:r>
            <w:r w:rsidR="00450B87">
              <w:rPr>
                <w:rFonts w:eastAsia="Times New Roman" w:cstheme="minorHAnsi"/>
                <w:szCs w:val="22"/>
                <w:lang w:eastAsia="en-GB"/>
              </w:rPr>
              <w:t xml:space="preserve">Feedback </w:t>
            </w:r>
          </w:p>
        </w:tc>
      </w:tr>
      <w:tr w:rsidR="002A73BB" w:rsidRPr="00BD74E5" w14:paraId="6E9AC07A" w14:textId="77777777" w:rsidTr="4C8024A2">
        <w:trPr>
          <w:trHeight w:val="334"/>
        </w:trPr>
        <w:tc>
          <w:tcPr>
            <w:tcW w:w="865" w:type="pct"/>
            <w:vAlign w:val="center"/>
          </w:tcPr>
          <w:p w14:paraId="012ACBA3" w14:textId="23C730C2" w:rsidR="002A73BB" w:rsidRPr="00BD74E5" w:rsidRDefault="002A73BB" w:rsidP="00BD74E5">
            <w:pPr>
              <w:jc w:val="center"/>
              <w:textAlignment w:val="baseline"/>
              <w:rPr>
                <w:rFonts w:eastAsia="Times New Roman" w:cstheme="minorHAnsi"/>
                <w:szCs w:val="22"/>
                <w:lang w:eastAsia="en-GB"/>
              </w:rPr>
            </w:pPr>
            <w:r w:rsidRPr="00BD74E5">
              <w:rPr>
                <w:rFonts w:eastAsia="Times New Roman" w:cstheme="minorHAnsi"/>
                <w:szCs w:val="22"/>
                <w:lang w:eastAsia="en-GB"/>
              </w:rPr>
              <w:t>2:00-4:00</w:t>
            </w:r>
          </w:p>
        </w:tc>
        <w:tc>
          <w:tcPr>
            <w:tcW w:w="4135" w:type="pct"/>
            <w:vAlign w:val="center"/>
          </w:tcPr>
          <w:p w14:paraId="61D2C9F6" w14:textId="49BF3897" w:rsidR="002A73BB" w:rsidRPr="00BD74E5" w:rsidRDefault="00EE3262" w:rsidP="00BD74E5">
            <w:pPr>
              <w:textAlignment w:val="baseline"/>
              <w:rPr>
                <w:rFonts w:eastAsia="Times New Roman" w:cstheme="minorHAnsi"/>
                <w:b/>
                <w:bCs/>
                <w:szCs w:val="22"/>
                <w:lang w:eastAsia="en-GB"/>
              </w:rPr>
            </w:pPr>
            <w:r w:rsidRPr="00BD74E5">
              <w:rPr>
                <w:rFonts w:eastAsia="Times New Roman" w:cstheme="minorHAnsi"/>
                <w:b/>
                <w:bCs/>
                <w:szCs w:val="22"/>
                <w:lang w:eastAsia="en-GB"/>
              </w:rPr>
              <w:t>Directed Self Study</w:t>
            </w:r>
          </w:p>
        </w:tc>
      </w:tr>
      <w:tr w:rsidR="002A73BB" w:rsidRPr="00BD74E5" w14:paraId="6E35D377" w14:textId="77777777" w:rsidTr="4C8024A2">
        <w:trPr>
          <w:trHeight w:val="334"/>
        </w:trPr>
        <w:tc>
          <w:tcPr>
            <w:tcW w:w="5000" w:type="pct"/>
            <w:gridSpan w:val="2"/>
            <w:shd w:val="clear" w:color="auto" w:fill="F2F2F2" w:themeFill="background2" w:themeFillShade="F2"/>
            <w:vAlign w:val="center"/>
          </w:tcPr>
          <w:p w14:paraId="41D6F305" w14:textId="2C75ABE0" w:rsidR="002A73BB" w:rsidRPr="00BD74E5" w:rsidRDefault="002A73BB" w:rsidP="00BD74E5">
            <w:pPr>
              <w:jc w:val="center"/>
              <w:textAlignment w:val="baseline"/>
              <w:rPr>
                <w:rFonts w:eastAsia="Times New Roman" w:cstheme="minorHAnsi"/>
                <w:b/>
                <w:bCs/>
                <w:szCs w:val="22"/>
                <w:lang w:eastAsia="en-GB"/>
              </w:rPr>
            </w:pPr>
            <w:r w:rsidRPr="00BD74E5">
              <w:rPr>
                <w:rFonts w:eastAsia="Times New Roman" w:cstheme="minorHAnsi"/>
                <w:b/>
                <w:bCs/>
                <w:szCs w:val="22"/>
                <w:lang w:eastAsia="en-GB"/>
              </w:rPr>
              <w:t>Wednesday</w:t>
            </w:r>
          </w:p>
        </w:tc>
      </w:tr>
      <w:tr w:rsidR="009D1C64" w:rsidRPr="00BD74E5" w14:paraId="39ED2C2D" w14:textId="77777777" w:rsidTr="4C8024A2">
        <w:trPr>
          <w:trHeight w:val="334"/>
        </w:trPr>
        <w:tc>
          <w:tcPr>
            <w:tcW w:w="865" w:type="pct"/>
            <w:vAlign w:val="center"/>
          </w:tcPr>
          <w:p w14:paraId="2BEB07E2" w14:textId="15E05378" w:rsidR="009D1C64" w:rsidRPr="00BD74E5" w:rsidRDefault="009D1C64" w:rsidP="00BD74E5">
            <w:pPr>
              <w:jc w:val="center"/>
              <w:textAlignment w:val="baseline"/>
              <w:rPr>
                <w:rFonts w:eastAsia="Times New Roman" w:cstheme="minorHAnsi"/>
                <w:szCs w:val="22"/>
                <w:lang w:eastAsia="en-GB"/>
              </w:rPr>
            </w:pPr>
          </w:p>
        </w:tc>
        <w:tc>
          <w:tcPr>
            <w:tcW w:w="4135" w:type="pct"/>
            <w:vAlign w:val="center"/>
          </w:tcPr>
          <w:p w14:paraId="21FE7577" w14:textId="15A8C1F7" w:rsidR="009D1C64" w:rsidRPr="00BD74E5" w:rsidRDefault="00E200DD" w:rsidP="00BD74E5">
            <w:pPr>
              <w:textAlignment w:val="baseline"/>
              <w:rPr>
                <w:rFonts w:eastAsia="Times New Roman" w:cstheme="minorHAnsi"/>
                <w:szCs w:val="22"/>
                <w:lang w:eastAsia="en-GB"/>
              </w:rPr>
            </w:pPr>
            <w:r>
              <w:rPr>
                <w:rFonts w:eastAsia="Times New Roman" w:cstheme="minorHAnsi"/>
                <w:szCs w:val="22"/>
                <w:lang w:eastAsia="en-GB"/>
              </w:rPr>
              <w:t>School Experience</w:t>
            </w:r>
            <w:r w:rsidR="00EE3262" w:rsidRPr="00BD74E5">
              <w:rPr>
                <w:rFonts w:eastAsia="Times New Roman" w:cstheme="minorHAnsi"/>
                <w:szCs w:val="22"/>
                <w:lang w:eastAsia="en-GB"/>
              </w:rPr>
              <w:t>- Questioning in Action</w:t>
            </w:r>
          </w:p>
        </w:tc>
      </w:tr>
      <w:tr w:rsidR="002A73BB" w:rsidRPr="00BD74E5" w14:paraId="3EAD12B1" w14:textId="77777777" w:rsidTr="4C8024A2">
        <w:trPr>
          <w:trHeight w:val="334"/>
        </w:trPr>
        <w:tc>
          <w:tcPr>
            <w:tcW w:w="5000" w:type="pct"/>
            <w:gridSpan w:val="2"/>
            <w:shd w:val="clear" w:color="auto" w:fill="F2F2F2" w:themeFill="background2" w:themeFillShade="F2"/>
            <w:vAlign w:val="center"/>
          </w:tcPr>
          <w:p w14:paraId="5AC47AEF" w14:textId="38B8D135" w:rsidR="002A73BB" w:rsidRPr="00BD74E5" w:rsidRDefault="002A73BB" w:rsidP="00BD74E5">
            <w:pPr>
              <w:jc w:val="center"/>
              <w:textAlignment w:val="baseline"/>
              <w:rPr>
                <w:rFonts w:eastAsia="Times New Roman" w:cstheme="minorHAnsi"/>
                <w:b/>
                <w:bCs/>
                <w:szCs w:val="22"/>
                <w:lang w:eastAsia="en-GB"/>
              </w:rPr>
            </w:pPr>
            <w:r w:rsidRPr="00BD74E5">
              <w:rPr>
                <w:rFonts w:eastAsia="Times New Roman" w:cstheme="minorHAnsi"/>
                <w:b/>
                <w:bCs/>
                <w:szCs w:val="22"/>
                <w:lang w:eastAsia="en-GB"/>
              </w:rPr>
              <w:t>Thursday</w:t>
            </w:r>
          </w:p>
        </w:tc>
      </w:tr>
      <w:tr w:rsidR="009D1C64" w:rsidRPr="00BD74E5" w14:paraId="3BE40C35" w14:textId="77777777" w:rsidTr="4C8024A2">
        <w:trPr>
          <w:trHeight w:val="334"/>
        </w:trPr>
        <w:tc>
          <w:tcPr>
            <w:tcW w:w="865" w:type="pct"/>
            <w:vAlign w:val="center"/>
          </w:tcPr>
          <w:p w14:paraId="08DD86B7" w14:textId="6721E8AF" w:rsidR="009D1C64" w:rsidRPr="00BD74E5" w:rsidRDefault="009D1C64" w:rsidP="00BD74E5">
            <w:pPr>
              <w:jc w:val="center"/>
              <w:textAlignment w:val="baseline"/>
              <w:rPr>
                <w:rFonts w:eastAsia="Times New Roman" w:cstheme="minorHAnsi"/>
                <w:szCs w:val="22"/>
                <w:lang w:eastAsia="en-GB"/>
              </w:rPr>
            </w:pPr>
          </w:p>
        </w:tc>
        <w:tc>
          <w:tcPr>
            <w:tcW w:w="4135" w:type="pct"/>
            <w:vAlign w:val="center"/>
          </w:tcPr>
          <w:p w14:paraId="10B2F169" w14:textId="7610F27D" w:rsidR="009D1C64" w:rsidRPr="00BD74E5" w:rsidRDefault="00E200DD" w:rsidP="00BD74E5">
            <w:pPr>
              <w:textAlignment w:val="baseline"/>
              <w:rPr>
                <w:rFonts w:eastAsia="Times New Roman" w:cstheme="minorHAnsi"/>
                <w:szCs w:val="22"/>
                <w:lang w:eastAsia="en-GB"/>
              </w:rPr>
            </w:pPr>
            <w:r>
              <w:rPr>
                <w:rFonts w:eastAsia="Times New Roman" w:cstheme="minorHAnsi"/>
                <w:szCs w:val="22"/>
                <w:lang w:eastAsia="en-GB"/>
              </w:rPr>
              <w:t>School Experience</w:t>
            </w:r>
            <w:r w:rsidR="00EE3262" w:rsidRPr="00BD74E5">
              <w:rPr>
                <w:rFonts w:eastAsia="Times New Roman" w:cstheme="minorHAnsi"/>
                <w:szCs w:val="22"/>
                <w:lang w:eastAsia="en-GB"/>
              </w:rPr>
              <w:t>- Questioning in Action</w:t>
            </w:r>
          </w:p>
        </w:tc>
      </w:tr>
      <w:tr w:rsidR="009D1C64" w:rsidRPr="00BD74E5" w14:paraId="5C2E51F8" w14:textId="77777777" w:rsidTr="4C8024A2">
        <w:trPr>
          <w:trHeight w:val="334"/>
        </w:trPr>
        <w:tc>
          <w:tcPr>
            <w:tcW w:w="5000" w:type="pct"/>
            <w:gridSpan w:val="2"/>
            <w:shd w:val="clear" w:color="auto" w:fill="F2F2F2" w:themeFill="background2" w:themeFillShade="F2"/>
            <w:vAlign w:val="center"/>
          </w:tcPr>
          <w:p w14:paraId="36B51689" w14:textId="253EBFBD" w:rsidR="009D1C64" w:rsidRPr="00BD74E5" w:rsidRDefault="009D1C64" w:rsidP="00BD74E5">
            <w:pPr>
              <w:jc w:val="center"/>
              <w:textAlignment w:val="baseline"/>
              <w:rPr>
                <w:rFonts w:eastAsia="Times New Roman" w:cstheme="minorHAnsi"/>
                <w:b/>
                <w:bCs/>
                <w:szCs w:val="22"/>
                <w:lang w:eastAsia="en-GB"/>
              </w:rPr>
            </w:pPr>
            <w:r w:rsidRPr="00BD74E5">
              <w:rPr>
                <w:rFonts w:eastAsia="Times New Roman" w:cstheme="minorHAnsi"/>
                <w:b/>
                <w:bCs/>
                <w:szCs w:val="22"/>
                <w:lang w:eastAsia="en-GB"/>
              </w:rPr>
              <w:t>Friday</w:t>
            </w:r>
          </w:p>
        </w:tc>
      </w:tr>
      <w:tr w:rsidR="009D1C64" w:rsidRPr="00BD74E5" w14:paraId="2319F4D2" w14:textId="77777777" w:rsidTr="4C8024A2">
        <w:trPr>
          <w:trHeight w:val="306"/>
        </w:trPr>
        <w:tc>
          <w:tcPr>
            <w:tcW w:w="865" w:type="pct"/>
            <w:vAlign w:val="center"/>
          </w:tcPr>
          <w:p w14:paraId="780B8CE1" w14:textId="734E7532" w:rsidR="009D1C64" w:rsidRPr="00BD74E5" w:rsidRDefault="009D1C64" w:rsidP="00BD74E5">
            <w:pPr>
              <w:jc w:val="center"/>
              <w:textAlignment w:val="baseline"/>
              <w:rPr>
                <w:rFonts w:eastAsia="Times New Roman" w:cstheme="minorHAnsi"/>
                <w:szCs w:val="22"/>
                <w:lang w:eastAsia="en-GB"/>
              </w:rPr>
            </w:pPr>
            <w:r w:rsidRPr="00BD74E5">
              <w:rPr>
                <w:rFonts w:eastAsia="Times New Roman" w:cstheme="minorHAnsi"/>
                <w:szCs w:val="22"/>
                <w:lang w:eastAsia="en-GB"/>
              </w:rPr>
              <w:t>9:00-11:00</w:t>
            </w:r>
          </w:p>
        </w:tc>
        <w:tc>
          <w:tcPr>
            <w:tcW w:w="4135" w:type="pct"/>
            <w:shd w:val="clear" w:color="auto" w:fill="FFFFFF" w:themeFill="background2"/>
            <w:vAlign w:val="center"/>
          </w:tcPr>
          <w:p w14:paraId="6E288241" w14:textId="69BFE0C3" w:rsidR="009D1C64" w:rsidRPr="00BD74E5" w:rsidRDefault="007B437B" w:rsidP="00BD74E5">
            <w:pPr>
              <w:textAlignment w:val="baseline"/>
              <w:rPr>
                <w:rFonts w:eastAsia="Times New Roman" w:cstheme="minorHAnsi"/>
                <w:szCs w:val="22"/>
                <w:lang w:eastAsia="en-GB"/>
              </w:rPr>
            </w:pPr>
            <w:r w:rsidRPr="00BD74E5">
              <w:rPr>
                <w:rFonts w:eastAsia="Times New Roman" w:cstheme="minorHAnsi"/>
                <w:b/>
                <w:bCs/>
                <w:szCs w:val="22"/>
                <w:lang w:eastAsia="en-GB"/>
              </w:rPr>
              <w:t>Lecture:</w:t>
            </w:r>
            <w:r w:rsidRPr="00BD74E5">
              <w:rPr>
                <w:rFonts w:eastAsia="Times New Roman" w:cstheme="minorHAnsi"/>
                <w:szCs w:val="22"/>
                <w:lang w:eastAsia="en-GB"/>
              </w:rPr>
              <w:t xml:space="preserve"> </w:t>
            </w:r>
            <w:r w:rsidR="000D6328">
              <w:rPr>
                <w:rFonts w:eastAsia="Times New Roman" w:cstheme="minorHAnsi"/>
                <w:szCs w:val="22"/>
                <w:lang w:eastAsia="en-GB"/>
              </w:rPr>
              <w:t xml:space="preserve">Expert </w:t>
            </w:r>
            <w:r w:rsidR="00FD5DEA">
              <w:rPr>
                <w:rFonts w:eastAsia="Times New Roman" w:cstheme="minorHAnsi"/>
                <w:szCs w:val="22"/>
                <w:lang w:eastAsia="en-GB"/>
              </w:rPr>
              <w:t>Panel</w:t>
            </w:r>
            <w:r w:rsidR="00C342A9">
              <w:rPr>
                <w:rFonts w:eastAsia="Times New Roman" w:cstheme="minorHAnsi"/>
                <w:szCs w:val="22"/>
                <w:lang w:eastAsia="en-GB"/>
              </w:rPr>
              <w:t xml:space="preserve">: Using data to support progress </w:t>
            </w:r>
          </w:p>
        </w:tc>
      </w:tr>
      <w:tr w:rsidR="009D1C64" w:rsidRPr="00BD74E5" w14:paraId="46E73C76" w14:textId="77777777" w:rsidTr="4C8024A2">
        <w:trPr>
          <w:trHeight w:val="283"/>
        </w:trPr>
        <w:tc>
          <w:tcPr>
            <w:tcW w:w="865" w:type="pct"/>
            <w:vAlign w:val="center"/>
          </w:tcPr>
          <w:p w14:paraId="35D1E3D9" w14:textId="23F30091" w:rsidR="009D1C64" w:rsidRPr="00BD74E5" w:rsidRDefault="009D1C64" w:rsidP="00BD74E5">
            <w:pPr>
              <w:jc w:val="center"/>
              <w:textAlignment w:val="baseline"/>
              <w:rPr>
                <w:rFonts w:eastAsia="Times New Roman" w:cstheme="minorHAnsi"/>
                <w:szCs w:val="22"/>
                <w:lang w:eastAsia="en-GB"/>
              </w:rPr>
            </w:pPr>
            <w:r w:rsidRPr="00BD74E5">
              <w:rPr>
                <w:rFonts w:eastAsia="Times New Roman" w:cstheme="minorHAnsi"/>
                <w:szCs w:val="22"/>
                <w:lang w:eastAsia="en-GB"/>
              </w:rPr>
              <w:t>10:30-1:00</w:t>
            </w:r>
          </w:p>
        </w:tc>
        <w:tc>
          <w:tcPr>
            <w:tcW w:w="4135" w:type="pct"/>
            <w:vAlign w:val="center"/>
          </w:tcPr>
          <w:p w14:paraId="501EC137" w14:textId="7BFE8789" w:rsidR="009D1C64" w:rsidRPr="00BD74E5" w:rsidRDefault="007B437B" w:rsidP="00BD74E5">
            <w:pPr>
              <w:textAlignment w:val="baseline"/>
              <w:rPr>
                <w:rFonts w:eastAsia="Times New Roman" w:cstheme="minorHAnsi"/>
                <w:szCs w:val="22"/>
                <w:lang w:eastAsia="en-GB"/>
              </w:rPr>
            </w:pPr>
            <w:r w:rsidRPr="00BD74E5">
              <w:rPr>
                <w:rFonts w:eastAsia="Times New Roman" w:cstheme="minorHAnsi"/>
                <w:b/>
                <w:bCs/>
                <w:szCs w:val="22"/>
                <w:lang w:eastAsia="en-GB"/>
              </w:rPr>
              <w:t>Seminar:</w:t>
            </w:r>
            <w:r w:rsidRPr="00BD74E5">
              <w:rPr>
                <w:rFonts w:eastAsia="Times New Roman" w:cstheme="minorHAnsi"/>
                <w:szCs w:val="22"/>
                <w:lang w:eastAsia="en-GB"/>
              </w:rPr>
              <w:t xml:space="preserve"> </w:t>
            </w:r>
            <w:r w:rsidR="000D6328">
              <w:rPr>
                <w:rFonts w:eastAsia="Times New Roman" w:cstheme="minorHAnsi"/>
                <w:szCs w:val="22"/>
                <w:lang w:eastAsia="en-GB"/>
              </w:rPr>
              <w:t xml:space="preserve">Understanding </w:t>
            </w:r>
            <w:r w:rsidR="0003593A">
              <w:rPr>
                <w:rFonts w:eastAsia="Times New Roman" w:cstheme="minorHAnsi"/>
                <w:szCs w:val="22"/>
                <w:lang w:eastAsia="en-GB"/>
              </w:rPr>
              <w:t>Progress</w:t>
            </w:r>
            <w:r w:rsidR="00C342A9">
              <w:rPr>
                <w:rFonts w:eastAsia="Times New Roman" w:cstheme="minorHAnsi"/>
                <w:szCs w:val="22"/>
                <w:lang w:eastAsia="en-GB"/>
              </w:rPr>
              <w:t xml:space="preserve">, Moderation and Identifying Next Steps for Learning </w:t>
            </w:r>
          </w:p>
        </w:tc>
      </w:tr>
      <w:tr w:rsidR="009D1C64" w:rsidRPr="00BD74E5" w14:paraId="0B734863" w14:textId="77777777" w:rsidTr="4C8024A2">
        <w:trPr>
          <w:trHeight w:val="416"/>
        </w:trPr>
        <w:tc>
          <w:tcPr>
            <w:tcW w:w="865" w:type="pct"/>
            <w:vAlign w:val="center"/>
          </w:tcPr>
          <w:p w14:paraId="300760C5" w14:textId="3C6988D4" w:rsidR="009D1C64" w:rsidRPr="00BD74E5" w:rsidRDefault="009D1C64" w:rsidP="00BD74E5">
            <w:pPr>
              <w:jc w:val="center"/>
              <w:textAlignment w:val="baseline"/>
              <w:rPr>
                <w:rFonts w:eastAsia="Times New Roman" w:cstheme="minorHAnsi"/>
                <w:szCs w:val="22"/>
                <w:lang w:eastAsia="en-GB"/>
              </w:rPr>
            </w:pPr>
            <w:r w:rsidRPr="00BD74E5">
              <w:rPr>
                <w:rFonts w:eastAsia="Times New Roman" w:cstheme="minorHAnsi"/>
                <w:szCs w:val="22"/>
                <w:lang w:eastAsia="en-GB"/>
              </w:rPr>
              <w:t>2:00-4:00</w:t>
            </w:r>
          </w:p>
        </w:tc>
        <w:tc>
          <w:tcPr>
            <w:tcW w:w="4135" w:type="pct"/>
            <w:vAlign w:val="center"/>
          </w:tcPr>
          <w:p w14:paraId="2618409B" w14:textId="413DD71A" w:rsidR="009D1C64" w:rsidRPr="00BD74E5" w:rsidRDefault="0564B3D0" w:rsidP="00BD74E5">
            <w:pPr>
              <w:textAlignment w:val="baseline"/>
              <w:rPr>
                <w:rFonts w:eastAsia="Times New Roman" w:cstheme="minorHAnsi"/>
                <w:szCs w:val="22"/>
                <w:lang w:eastAsia="en-GB"/>
              </w:rPr>
            </w:pPr>
            <w:r w:rsidRPr="00BD74E5">
              <w:rPr>
                <w:rFonts w:eastAsia="Times New Roman" w:cstheme="minorHAnsi"/>
                <w:b/>
                <w:bCs/>
                <w:szCs w:val="22"/>
                <w:lang w:eastAsia="en-GB"/>
              </w:rPr>
              <w:t>Self-Directed Study</w:t>
            </w:r>
            <w:r w:rsidR="007B437B" w:rsidRPr="00BD74E5">
              <w:rPr>
                <w:rFonts w:eastAsia="Times New Roman" w:cstheme="minorHAnsi"/>
                <w:b/>
                <w:bCs/>
                <w:szCs w:val="22"/>
                <w:lang w:eastAsia="en-GB"/>
              </w:rPr>
              <w:t>:</w:t>
            </w:r>
            <w:r w:rsidR="007B437B" w:rsidRPr="00BD74E5">
              <w:rPr>
                <w:rFonts w:eastAsia="Times New Roman" w:cstheme="minorHAnsi"/>
                <w:szCs w:val="22"/>
                <w:lang w:eastAsia="en-GB"/>
              </w:rPr>
              <w:t xml:space="preserve"> Completion of reflections and reading for </w:t>
            </w:r>
            <w:r w:rsidR="00BD74E5">
              <w:rPr>
                <w:rFonts w:eastAsia="Times New Roman" w:cstheme="minorHAnsi"/>
                <w:szCs w:val="22"/>
                <w:lang w:eastAsia="en-GB"/>
              </w:rPr>
              <w:t>ITAP</w:t>
            </w:r>
            <w:r w:rsidR="007B437B" w:rsidRPr="00BD74E5">
              <w:rPr>
                <w:rFonts w:eastAsia="Times New Roman" w:cstheme="minorHAnsi"/>
                <w:szCs w:val="22"/>
                <w:lang w:eastAsia="en-GB"/>
              </w:rPr>
              <w:t xml:space="preserve"> week 2</w:t>
            </w:r>
          </w:p>
        </w:tc>
      </w:tr>
      <w:bookmarkEnd w:id="22"/>
    </w:tbl>
    <w:p w14:paraId="60ACBBC7" w14:textId="6F261A71" w:rsidR="002A73BB" w:rsidRPr="00BD74E5" w:rsidRDefault="002A73BB" w:rsidP="00BD74E5">
      <w:pPr>
        <w:textAlignment w:val="baseline"/>
        <w:rPr>
          <w:rFonts w:eastAsia="Times New Roman" w:cstheme="minorHAnsi"/>
          <w:szCs w:val="22"/>
          <w:lang w:eastAsia="en-GB"/>
        </w:rPr>
      </w:pPr>
    </w:p>
    <w:p w14:paraId="23D15DA9" w14:textId="77777777" w:rsidR="007B437B" w:rsidRPr="00BD74E5" w:rsidRDefault="007B437B" w:rsidP="00BD74E5">
      <w:pPr>
        <w:textAlignment w:val="baseline"/>
        <w:rPr>
          <w:rFonts w:eastAsia="Times New Roman" w:cstheme="minorHAnsi"/>
          <w:szCs w:val="22"/>
          <w:lang w:eastAsia="en-GB"/>
        </w:rPr>
      </w:pPr>
    </w:p>
    <w:p w14:paraId="5DACBBE0" w14:textId="725A7F0B" w:rsidR="002A73BB" w:rsidRPr="00BD74E5" w:rsidRDefault="002A73BB" w:rsidP="00BD74E5">
      <w:pPr>
        <w:rPr>
          <w:rFonts w:cstheme="minorHAnsi"/>
          <w:b/>
          <w:bCs/>
          <w:sz w:val="24"/>
          <w:szCs w:val="24"/>
        </w:rPr>
      </w:pPr>
      <w:r w:rsidRPr="00BD74E5">
        <w:rPr>
          <w:rFonts w:cstheme="minorHAnsi"/>
          <w:b/>
          <w:bCs/>
          <w:sz w:val="24"/>
          <w:szCs w:val="24"/>
        </w:rPr>
        <w:t xml:space="preserve">Week </w:t>
      </w:r>
      <w:r w:rsidR="005F049A">
        <w:rPr>
          <w:rFonts w:cstheme="minorHAnsi"/>
          <w:b/>
          <w:bCs/>
          <w:sz w:val="24"/>
          <w:szCs w:val="24"/>
        </w:rPr>
        <w:t>Commencing 31</w:t>
      </w:r>
      <w:r w:rsidR="000D6328">
        <w:rPr>
          <w:rFonts w:cstheme="minorHAnsi"/>
          <w:b/>
          <w:bCs/>
          <w:sz w:val="24"/>
          <w:szCs w:val="24"/>
        </w:rPr>
        <w:t xml:space="preserve"> </w:t>
      </w:r>
      <w:r w:rsidR="005F049A">
        <w:rPr>
          <w:rFonts w:cstheme="minorHAnsi"/>
          <w:b/>
          <w:bCs/>
          <w:sz w:val="24"/>
          <w:szCs w:val="24"/>
        </w:rPr>
        <w:t>March</w:t>
      </w:r>
      <w:r w:rsidR="00DB52C6">
        <w:rPr>
          <w:rFonts w:cstheme="minorHAnsi"/>
          <w:b/>
          <w:bCs/>
          <w:sz w:val="24"/>
          <w:szCs w:val="24"/>
        </w:rPr>
        <w:t xml:space="preserve"> </w:t>
      </w:r>
    </w:p>
    <w:tbl>
      <w:tblPr>
        <w:tblStyle w:val="TableGrid"/>
        <w:tblW w:w="5000" w:type="pct"/>
        <w:tblLook w:val="04A0" w:firstRow="1" w:lastRow="0" w:firstColumn="1" w:lastColumn="0" w:noHBand="0" w:noVBand="1"/>
      </w:tblPr>
      <w:tblGrid>
        <w:gridCol w:w="1654"/>
        <w:gridCol w:w="7938"/>
      </w:tblGrid>
      <w:tr w:rsidR="002A73BB" w:rsidRPr="00BD74E5" w14:paraId="777336C9" w14:textId="77777777" w:rsidTr="00BD74E5">
        <w:tc>
          <w:tcPr>
            <w:tcW w:w="5000" w:type="pct"/>
            <w:gridSpan w:val="2"/>
            <w:shd w:val="clear" w:color="auto" w:fill="F2F2F2" w:themeFill="background2" w:themeFillShade="F2"/>
          </w:tcPr>
          <w:p w14:paraId="46B06082" w14:textId="3C9DDB3D" w:rsidR="002A73BB" w:rsidRPr="00BD74E5" w:rsidRDefault="002A73BB" w:rsidP="00BD74E5">
            <w:pPr>
              <w:jc w:val="center"/>
              <w:textAlignment w:val="baseline"/>
              <w:rPr>
                <w:rFonts w:eastAsia="Times New Roman" w:cstheme="minorHAnsi"/>
                <w:b/>
                <w:bCs/>
                <w:szCs w:val="22"/>
                <w:lang w:eastAsia="en-GB"/>
              </w:rPr>
            </w:pPr>
            <w:r w:rsidRPr="00BD74E5">
              <w:rPr>
                <w:rFonts w:eastAsia="Times New Roman" w:cstheme="minorHAnsi"/>
                <w:b/>
                <w:bCs/>
                <w:szCs w:val="22"/>
                <w:lang w:eastAsia="en-GB"/>
              </w:rPr>
              <w:t>Monday</w:t>
            </w:r>
          </w:p>
        </w:tc>
      </w:tr>
      <w:tr w:rsidR="002A73BB" w:rsidRPr="00BD74E5" w14:paraId="01C3A178" w14:textId="77777777" w:rsidTr="00BD74E5">
        <w:trPr>
          <w:trHeight w:val="263"/>
        </w:trPr>
        <w:tc>
          <w:tcPr>
            <w:tcW w:w="862" w:type="pct"/>
            <w:vAlign w:val="center"/>
          </w:tcPr>
          <w:p w14:paraId="1A09BBE0" w14:textId="190CF70E" w:rsidR="002A73BB" w:rsidRPr="00BD74E5" w:rsidRDefault="002A73BB" w:rsidP="00BD74E5">
            <w:pPr>
              <w:jc w:val="center"/>
              <w:textAlignment w:val="baseline"/>
              <w:rPr>
                <w:rFonts w:eastAsia="Times New Roman" w:cstheme="minorHAnsi"/>
                <w:szCs w:val="22"/>
                <w:lang w:eastAsia="en-GB"/>
              </w:rPr>
            </w:pPr>
            <w:r w:rsidRPr="00BD74E5">
              <w:rPr>
                <w:rFonts w:eastAsia="Times New Roman" w:cstheme="minorHAnsi"/>
                <w:szCs w:val="22"/>
                <w:lang w:eastAsia="en-GB"/>
              </w:rPr>
              <w:t>9:00-10:30</w:t>
            </w:r>
          </w:p>
        </w:tc>
        <w:tc>
          <w:tcPr>
            <w:tcW w:w="4138" w:type="pct"/>
            <w:vMerge w:val="restart"/>
            <w:vAlign w:val="center"/>
          </w:tcPr>
          <w:p w14:paraId="027947C9" w14:textId="4A5A3D48" w:rsidR="002A73BB" w:rsidRPr="00BD74E5" w:rsidRDefault="007B437B" w:rsidP="00BD74E5">
            <w:pPr>
              <w:textAlignment w:val="baseline"/>
              <w:rPr>
                <w:rFonts w:eastAsia="Times New Roman" w:cstheme="minorHAnsi"/>
                <w:szCs w:val="22"/>
                <w:lang w:eastAsia="en-GB"/>
              </w:rPr>
            </w:pPr>
            <w:r w:rsidRPr="00BD74E5">
              <w:rPr>
                <w:rFonts w:eastAsia="Times New Roman" w:cstheme="minorHAnsi"/>
                <w:b/>
                <w:bCs/>
                <w:szCs w:val="22"/>
                <w:lang w:eastAsia="en-GB"/>
              </w:rPr>
              <w:t xml:space="preserve">Seminar: </w:t>
            </w:r>
            <w:r w:rsidR="002A73BB" w:rsidRPr="00BD74E5">
              <w:rPr>
                <w:rFonts w:eastAsia="Times New Roman" w:cstheme="minorHAnsi"/>
                <w:szCs w:val="22"/>
                <w:lang w:eastAsia="en-GB"/>
              </w:rPr>
              <w:t xml:space="preserve">SKAP </w:t>
            </w:r>
            <w:r w:rsidR="006E4BAE" w:rsidRPr="00BD74E5">
              <w:rPr>
                <w:rFonts w:eastAsia="Times New Roman" w:cstheme="minorHAnsi"/>
                <w:szCs w:val="22"/>
                <w:lang w:eastAsia="en-GB"/>
              </w:rPr>
              <w:t xml:space="preserve">Workshops: </w:t>
            </w:r>
            <w:r w:rsidR="208FF552" w:rsidRPr="00BD74E5">
              <w:rPr>
                <w:rFonts w:eastAsia="Times New Roman" w:cstheme="minorHAnsi"/>
                <w:szCs w:val="22"/>
                <w:lang w:eastAsia="en-GB"/>
              </w:rPr>
              <w:t>Planning for Assessment in</w:t>
            </w:r>
            <w:r w:rsidR="002A73BB" w:rsidRPr="00BD74E5">
              <w:rPr>
                <w:rFonts w:eastAsia="Times New Roman" w:cstheme="minorHAnsi"/>
                <w:szCs w:val="22"/>
                <w:lang w:eastAsia="en-GB"/>
              </w:rPr>
              <w:t xml:space="preserve"> English, Maths and Science</w:t>
            </w:r>
          </w:p>
        </w:tc>
      </w:tr>
      <w:tr w:rsidR="002A73BB" w:rsidRPr="00BD74E5" w14:paraId="27F66C1F" w14:textId="77777777" w:rsidTr="00BD74E5">
        <w:trPr>
          <w:trHeight w:val="263"/>
        </w:trPr>
        <w:tc>
          <w:tcPr>
            <w:tcW w:w="862" w:type="pct"/>
            <w:vAlign w:val="center"/>
          </w:tcPr>
          <w:p w14:paraId="49163BF5" w14:textId="7730E030" w:rsidR="002A73BB" w:rsidRPr="00BD74E5" w:rsidRDefault="002A73BB" w:rsidP="00BD74E5">
            <w:pPr>
              <w:jc w:val="center"/>
              <w:textAlignment w:val="baseline"/>
              <w:rPr>
                <w:rFonts w:eastAsia="Times New Roman" w:cstheme="minorHAnsi"/>
                <w:szCs w:val="22"/>
                <w:lang w:eastAsia="en-GB"/>
              </w:rPr>
            </w:pPr>
            <w:r w:rsidRPr="00BD74E5">
              <w:rPr>
                <w:rFonts w:eastAsia="Times New Roman" w:cstheme="minorHAnsi"/>
                <w:szCs w:val="22"/>
                <w:lang w:eastAsia="en-GB"/>
              </w:rPr>
              <w:t>10:30-1:00</w:t>
            </w:r>
          </w:p>
        </w:tc>
        <w:tc>
          <w:tcPr>
            <w:tcW w:w="4138" w:type="pct"/>
            <w:vMerge/>
            <w:vAlign w:val="center"/>
          </w:tcPr>
          <w:p w14:paraId="7506FBCA" w14:textId="77777777" w:rsidR="002A73BB" w:rsidRPr="00BD74E5" w:rsidRDefault="002A73BB" w:rsidP="00BD74E5">
            <w:pPr>
              <w:textAlignment w:val="baseline"/>
              <w:rPr>
                <w:rFonts w:eastAsia="Times New Roman" w:cstheme="minorHAnsi"/>
                <w:szCs w:val="22"/>
                <w:lang w:eastAsia="en-GB"/>
              </w:rPr>
            </w:pPr>
          </w:p>
        </w:tc>
      </w:tr>
      <w:tr w:rsidR="002A73BB" w:rsidRPr="00BD74E5" w14:paraId="30921F66" w14:textId="77777777" w:rsidTr="00BD74E5">
        <w:trPr>
          <w:trHeight w:val="263"/>
        </w:trPr>
        <w:tc>
          <w:tcPr>
            <w:tcW w:w="862" w:type="pct"/>
            <w:vAlign w:val="center"/>
          </w:tcPr>
          <w:p w14:paraId="339E9EEE" w14:textId="291596BD" w:rsidR="002A73BB" w:rsidRPr="00BD74E5" w:rsidRDefault="002A73BB" w:rsidP="00BD74E5">
            <w:pPr>
              <w:jc w:val="center"/>
              <w:textAlignment w:val="baseline"/>
              <w:rPr>
                <w:rFonts w:eastAsia="Times New Roman" w:cstheme="minorHAnsi"/>
                <w:szCs w:val="22"/>
                <w:lang w:eastAsia="en-GB"/>
              </w:rPr>
            </w:pPr>
            <w:r w:rsidRPr="00BD74E5">
              <w:rPr>
                <w:rFonts w:eastAsia="Times New Roman" w:cstheme="minorHAnsi"/>
                <w:szCs w:val="22"/>
                <w:lang w:eastAsia="en-GB"/>
              </w:rPr>
              <w:t>2:00-4:00</w:t>
            </w:r>
          </w:p>
        </w:tc>
        <w:tc>
          <w:tcPr>
            <w:tcW w:w="4138" w:type="pct"/>
            <w:vMerge/>
            <w:vAlign w:val="center"/>
          </w:tcPr>
          <w:p w14:paraId="6743D6BE" w14:textId="77777777" w:rsidR="002A73BB" w:rsidRPr="00BD74E5" w:rsidRDefault="002A73BB" w:rsidP="00BD74E5">
            <w:pPr>
              <w:textAlignment w:val="baseline"/>
              <w:rPr>
                <w:rFonts w:eastAsia="Times New Roman" w:cstheme="minorHAnsi"/>
                <w:szCs w:val="22"/>
                <w:lang w:eastAsia="en-GB"/>
              </w:rPr>
            </w:pPr>
          </w:p>
        </w:tc>
      </w:tr>
      <w:tr w:rsidR="002A73BB" w:rsidRPr="00BD74E5" w14:paraId="4636322F" w14:textId="77777777" w:rsidTr="00BD74E5">
        <w:tc>
          <w:tcPr>
            <w:tcW w:w="5000" w:type="pct"/>
            <w:gridSpan w:val="2"/>
            <w:shd w:val="clear" w:color="auto" w:fill="F2F2F2" w:themeFill="background2" w:themeFillShade="F2"/>
            <w:vAlign w:val="center"/>
          </w:tcPr>
          <w:p w14:paraId="70CB66DD" w14:textId="23002AF6" w:rsidR="002A73BB" w:rsidRPr="00BD74E5" w:rsidRDefault="002A73BB" w:rsidP="00BD74E5">
            <w:pPr>
              <w:jc w:val="center"/>
              <w:textAlignment w:val="baseline"/>
              <w:rPr>
                <w:rFonts w:eastAsia="Times New Roman" w:cstheme="minorHAnsi"/>
                <w:b/>
                <w:bCs/>
                <w:szCs w:val="22"/>
                <w:lang w:eastAsia="en-GB"/>
              </w:rPr>
            </w:pPr>
            <w:r w:rsidRPr="00BD74E5">
              <w:rPr>
                <w:rFonts w:eastAsia="Times New Roman" w:cstheme="minorHAnsi"/>
                <w:b/>
                <w:bCs/>
                <w:szCs w:val="22"/>
                <w:lang w:eastAsia="en-GB"/>
              </w:rPr>
              <w:t>Tuesday</w:t>
            </w:r>
          </w:p>
        </w:tc>
      </w:tr>
      <w:tr w:rsidR="002A73BB" w:rsidRPr="00BD74E5" w14:paraId="77F2FB57" w14:textId="77777777" w:rsidTr="00BD74E5">
        <w:trPr>
          <w:trHeight w:val="722"/>
        </w:trPr>
        <w:tc>
          <w:tcPr>
            <w:tcW w:w="862" w:type="pct"/>
            <w:vAlign w:val="center"/>
          </w:tcPr>
          <w:p w14:paraId="282FFF54" w14:textId="1D223183" w:rsidR="002A73BB" w:rsidRPr="00BD74E5" w:rsidRDefault="002A73BB" w:rsidP="00BD74E5">
            <w:pPr>
              <w:jc w:val="center"/>
              <w:textAlignment w:val="baseline"/>
              <w:rPr>
                <w:rFonts w:eastAsia="Times New Roman" w:cstheme="minorHAnsi"/>
                <w:szCs w:val="22"/>
                <w:lang w:eastAsia="en-GB"/>
              </w:rPr>
            </w:pPr>
            <w:r w:rsidRPr="00BD74E5">
              <w:rPr>
                <w:rFonts w:eastAsia="Times New Roman" w:cstheme="minorHAnsi"/>
                <w:szCs w:val="22"/>
                <w:lang w:eastAsia="en-GB"/>
              </w:rPr>
              <w:t>9:00-1</w:t>
            </w:r>
            <w:r w:rsidR="007B437B" w:rsidRPr="00BD74E5">
              <w:rPr>
                <w:rFonts w:eastAsia="Times New Roman" w:cstheme="minorHAnsi"/>
                <w:szCs w:val="22"/>
                <w:lang w:eastAsia="en-GB"/>
              </w:rPr>
              <w:t>1</w:t>
            </w:r>
            <w:r w:rsidRPr="00BD74E5">
              <w:rPr>
                <w:rFonts w:eastAsia="Times New Roman" w:cstheme="minorHAnsi"/>
                <w:szCs w:val="22"/>
                <w:lang w:eastAsia="en-GB"/>
              </w:rPr>
              <w:t>:00</w:t>
            </w:r>
          </w:p>
        </w:tc>
        <w:tc>
          <w:tcPr>
            <w:tcW w:w="4138" w:type="pct"/>
            <w:vAlign w:val="center"/>
          </w:tcPr>
          <w:p w14:paraId="54631394" w14:textId="42F942AE" w:rsidR="002A73BB" w:rsidRPr="00BD74E5" w:rsidRDefault="007B437B" w:rsidP="00BD74E5">
            <w:pPr>
              <w:textAlignment w:val="baseline"/>
              <w:rPr>
                <w:rFonts w:eastAsia="Times New Roman" w:cstheme="minorHAnsi"/>
                <w:szCs w:val="22"/>
                <w:lang w:eastAsia="en-GB"/>
              </w:rPr>
            </w:pPr>
            <w:r w:rsidRPr="00BD74E5">
              <w:rPr>
                <w:rFonts w:eastAsia="Times New Roman" w:cstheme="minorHAnsi"/>
                <w:b/>
                <w:bCs/>
                <w:szCs w:val="22"/>
                <w:lang w:eastAsia="en-GB"/>
              </w:rPr>
              <w:t xml:space="preserve">Lecture </w:t>
            </w:r>
            <w:r w:rsidR="04B7429C" w:rsidRPr="00BD74E5">
              <w:rPr>
                <w:rFonts w:eastAsia="Times New Roman" w:cstheme="minorHAnsi"/>
                <w:b/>
                <w:bCs/>
                <w:szCs w:val="22"/>
                <w:lang w:eastAsia="en-GB"/>
              </w:rPr>
              <w:t>PED731</w:t>
            </w:r>
            <w:r w:rsidR="00FF5769" w:rsidRPr="00BD74E5">
              <w:rPr>
                <w:rFonts w:eastAsia="Times New Roman" w:cstheme="minorHAnsi"/>
                <w:b/>
                <w:bCs/>
                <w:szCs w:val="22"/>
                <w:lang w:eastAsia="en-GB"/>
              </w:rPr>
              <w:t>3</w:t>
            </w:r>
            <w:r w:rsidR="00062207" w:rsidRPr="00BD74E5">
              <w:rPr>
                <w:rFonts w:eastAsia="Times New Roman" w:cstheme="minorHAnsi"/>
                <w:b/>
                <w:bCs/>
                <w:szCs w:val="22"/>
                <w:lang w:eastAsia="en-GB"/>
              </w:rPr>
              <w:t xml:space="preserve">: </w:t>
            </w:r>
            <w:r w:rsidR="04B7429C" w:rsidRPr="00BD74E5">
              <w:rPr>
                <w:rFonts w:eastAsia="Times New Roman" w:cstheme="minorHAnsi"/>
                <w:szCs w:val="22"/>
                <w:lang w:eastAsia="en-GB"/>
              </w:rPr>
              <w:t xml:space="preserve">The Power of Feedback: Metacognition and Mindset with </w:t>
            </w:r>
            <w:r w:rsidR="749AA12A" w:rsidRPr="00BD74E5">
              <w:rPr>
                <w:rFonts w:eastAsia="Times New Roman" w:cstheme="minorHAnsi"/>
                <w:szCs w:val="22"/>
                <w:lang w:eastAsia="en-GB"/>
              </w:rPr>
              <w:t>Jill Harland (Headteacher of Brudenell Primary School)</w:t>
            </w:r>
          </w:p>
        </w:tc>
      </w:tr>
      <w:tr w:rsidR="007B437B" w:rsidRPr="00BD74E5" w14:paraId="47FB7243" w14:textId="77777777" w:rsidTr="00BD74E5">
        <w:trPr>
          <w:trHeight w:val="722"/>
        </w:trPr>
        <w:tc>
          <w:tcPr>
            <w:tcW w:w="862" w:type="pct"/>
            <w:vAlign w:val="center"/>
          </w:tcPr>
          <w:p w14:paraId="10E7AFCC" w14:textId="724280A0" w:rsidR="007B437B" w:rsidRPr="00BD74E5" w:rsidRDefault="007B437B" w:rsidP="00BD74E5">
            <w:pPr>
              <w:jc w:val="center"/>
              <w:textAlignment w:val="baseline"/>
              <w:rPr>
                <w:rFonts w:eastAsia="Times New Roman" w:cstheme="minorHAnsi"/>
                <w:szCs w:val="22"/>
                <w:lang w:eastAsia="en-GB"/>
              </w:rPr>
            </w:pPr>
            <w:r w:rsidRPr="00BD74E5">
              <w:rPr>
                <w:rFonts w:eastAsia="Times New Roman" w:cstheme="minorHAnsi"/>
                <w:szCs w:val="22"/>
                <w:lang w:eastAsia="en-GB"/>
              </w:rPr>
              <w:t>11:00-1:00</w:t>
            </w:r>
          </w:p>
        </w:tc>
        <w:tc>
          <w:tcPr>
            <w:tcW w:w="4138" w:type="pct"/>
            <w:vAlign w:val="center"/>
          </w:tcPr>
          <w:p w14:paraId="234FD06C" w14:textId="41110AED" w:rsidR="007B437B" w:rsidRPr="00BD74E5" w:rsidRDefault="007B437B" w:rsidP="00BD74E5">
            <w:pPr>
              <w:textAlignment w:val="baseline"/>
              <w:rPr>
                <w:rFonts w:eastAsia="Times New Roman" w:cstheme="minorHAnsi"/>
                <w:b/>
                <w:bCs/>
                <w:szCs w:val="22"/>
                <w:lang w:eastAsia="en-GB"/>
              </w:rPr>
            </w:pPr>
            <w:r w:rsidRPr="00BD74E5">
              <w:rPr>
                <w:rFonts w:eastAsia="Times New Roman" w:cstheme="minorHAnsi"/>
                <w:b/>
                <w:bCs/>
                <w:szCs w:val="22"/>
                <w:lang w:eastAsia="en-GB"/>
              </w:rPr>
              <w:t xml:space="preserve">Seminar PED7313: </w:t>
            </w:r>
            <w:r w:rsidRPr="00BD74E5">
              <w:rPr>
                <w:rFonts w:eastAsia="Times New Roman" w:cstheme="minorHAnsi"/>
                <w:szCs w:val="22"/>
                <w:lang w:eastAsia="en-GB"/>
              </w:rPr>
              <w:t>Exploring the impact of feedback on growth mindset in the classroom</w:t>
            </w:r>
            <w:r w:rsidRPr="00BD74E5">
              <w:rPr>
                <w:rFonts w:eastAsia="Times New Roman" w:cstheme="minorHAnsi"/>
                <w:b/>
                <w:bCs/>
                <w:szCs w:val="22"/>
                <w:lang w:eastAsia="en-GB"/>
              </w:rPr>
              <w:t xml:space="preserve"> </w:t>
            </w:r>
          </w:p>
        </w:tc>
      </w:tr>
      <w:tr w:rsidR="002A73BB" w:rsidRPr="00BD74E5" w14:paraId="7AB8DFA3" w14:textId="77777777" w:rsidTr="00DB52C6">
        <w:trPr>
          <w:trHeight w:val="478"/>
        </w:trPr>
        <w:tc>
          <w:tcPr>
            <w:tcW w:w="862" w:type="pct"/>
            <w:vAlign w:val="center"/>
          </w:tcPr>
          <w:p w14:paraId="5B587CF8" w14:textId="6E2AC21D" w:rsidR="002A73BB" w:rsidRPr="00BD74E5" w:rsidRDefault="002A73BB" w:rsidP="00BD74E5">
            <w:pPr>
              <w:jc w:val="center"/>
              <w:textAlignment w:val="baseline"/>
              <w:rPr>
                <w:rFonts w:eastAsia="Times New Roman" w:cstheme="minorHAnsi"/>
                <w:szCs w:val="22"/>
                <w:lang w:eastAsia="en-GB"/>
              </w:rPr>
            </w:pPr>
            <w:r w:rsidRPr="00BD74E5">
              <w:rPr>
                <w:rFonts w:eastAsia="Times New Roman" w:cstheme="minorHAnsi"/>
                <w:szCs w:val="22"/>
                <w:lang w:eastAsia="en-GB"/>
              </w:rPr>
              <w:t>2:00-4:00</w:t>
            </w:r>
          </w:p>
        </w:tc>
        <w:tc>
          <w:tcPr>
            <w:tcW w:w="4138" w:type="pct"/>
            <w:vAlign w:val="center"/>
          </w:tcPr>
          <w:p w14:paraId="6CBF1C98" w14:textId="67487A20" w:rsidR="002A73BB" w:rsidRPr="00BD74E5" w:rsidRDefault="00DB52C6" w:rsidP="00BD74E5">
            <w:pPr>
              <w:textAlignment w:val="baseline"/>
              <w:rPr>
                <w:rFonts w:eastAsia="Times New Roman" w:cstheme="minorHAnsi"/>
                <w:szCs w:val="22"/>
                <w:lang w:eastAsia="en-GB"/>
              </w:rPr>
            </w:pPr>
            <w:r w:rsidRPr="00BD74E5">
              <w:rPr>
                <w:rFonts w:eastAsia="Times New Roman" w:cstheme="minorHAnsi"/>
                <w:b/>
                <w:bCs/>
                <w:szCs w:val="22"/>
                <w:lang w:eastAsia="en-GB"/>
              </w:rPr>
              <w:t>Directed Self Study</w:t>
            </w:r>
          </w:p>
        </w:tc>
      </w:tr>
      <w:tr w:rsidR="002A73BB" w:rsidRPr="00BD74E5" w14:paraId="3DBC157B" w14:textId="77777777" w:rsidTr="00BD74E5">
        <w:tc>
          <w:tcPr>
            <w:tcW w:w="5000" w:type="pct"/>
            <w:gridSpan w:val="2"/>
            <w:shd w:val="clear" w:color="auto" w:fill="F2F2F2" w:themeFill="background2" w:themeFillShade="F2"/>
            <w:vAlign w:val="center"/>
          </w:tcPr>
          <w:p w14:paraId="21686A20" w14:textId="7965CCE4" w:rsidR="002A73BB" w:rsidRPr="00BD74E5" w:rsidRDefault="002A73BB" w:rsidP="00BD74E5">
            <w:pPr>
              <w:jc w:val="center"/>
              <w:textAlignment w:val="baseline"/>
              <w:rPr>
                <w:rFonts w:eastAsia="Times New Roman" w:cstheme="minorHAnsi"/>
                <w:b/>
                <w:bCs/>
                <w:szCs w:val="22"/>
                <w:lang w:eastAsia="en-GB"/>
              </w:rPr>
            </w:pPr>
            <w:r w:rsidRPr="00BD74E5">
              <w:rPr>
                <w:rFonts w:eastAsia="Times New Roman" w:cstheme="minorHAnsi"/>
                <w:b/>
                <w:bCs/>
                <w:szCs w:val="22"/>
                <w:lang w:eastAsia="en-GB"/>
              </w:rPr>
              <w:t>Wednesday</w:t>
            </w:r>
          </w:p>
        </w:tc>
      </w:tr>
      <w:tr w:rsidR="006016A5" w:rsidRPr="00BD74E5" w14:paraId="1A781E8D" w14:textId="77777777" w:rsidTr="00BD74E5">
        <w:trPr>
          <w:trHeight w:val="443"/>
        </w:trPr>
        <w:tc>
          <w:tcPr>
            <w:tcW w:w="862" w:type="pct"/>
            <w:vAlign w:val="center"/>
          </w:tcPr>
          <w:p w14:paraId="122DB307" w14:textId="0CECCC03" w:rsidR="006016A5" w:rsidRPr="00BD74E5" w:rsidRDefault="006016A5" w:rsidP="00BD74E5">
            <w:pPr>
              <w:jc w:val="center"/>
              <w:textAlignment w:val="baseline"/>
              <w:rPr>
                <w:rFonts w:eastAsia="Times New Roman" w:cstheme="minorHAnsi"/>
                <w:szCs w:val="22"/>
                <w:lang w:eastAsia="en-GB"/>
              </w:rPr>
            </w:pPr>
          </w:p>
        </w:tc>
        <w:tc>
          <w:tcPr>
            <w:tcW w:w="4138" w:type="pct"/>
            <w:vAlign w:val="center"/>
          </w:tcPr>
          <w:p w14:paraId="7390F0F0" w14:textId="4B9EAF8F" w:rsidR="006016A5" w:rsidRPr="00BD74E5" w:rsidRDefault="005F049A" w:rsidP="00BD74E5">
            <w:pPr>
              <w:textAlignment w:val="baseline"/>
              <w:rPr>
                <w:rFonts w:eastAsia="Times New Roman" w:cstheme="minorHAnsi"/>
                <w:szCs w:val="22"/>
                <w:lang w:eastAsia="en-GB"/>
              </w:rPr>
            </w:pPr>
            <w:r>
              <w:rPr>
                <w:rFonts w:eastAsia="Times New Roman" w:cstheme="minorHAnsi"/>
                <w:szCs w:val="22"/>
                <w:lang w:eastAsia="en-GB"/>
              </w:rPr>
              <w:t xml:space="preserve">Return to school to discuss progress with Class teachers and </w:t>
            </w:r>
            <w:r w:rsidR="00F81ED2">
              <w:rPr>
                <w:rFonts w:eastAsia="Times New Roman" w:cstheme="minorHAnsi"/>
                <w:szCs w:val="22"/>
                <w:lang w:eastAsia="en-GB"/>
              </w:rPr>
              <w:t>School M</w:t>
            </w:r>
            <w:r>
              <w:rPr>
                <w:rFonts w:eastAsia="Times New Roman" w:cstheme="minorHAnsi"/>
                <w:szCs w:val="22"/>
                <w:lang w:eastAsia="en-GB"/>
              </w:rPr>
              <w:t>entor (Gathering Evidence and preparation for pupil</w:t>
            </w:r>
            <w:r w:rsidR="0028414D">
              <w:rPr>
                <w:rFonts w:eastAsia="Times New Roman" w:cstheme="minorHAnsi"/>
                <w:szCs w:val="22"/>
                <w:lang w:eastAsia="en-GB"/>
              </w:rPr>
              <w:t xml:space="preserve"> </w:t>
            </w:r>
            <w:r>
              <w:rPr>
                <w:rFonts w:eastAsia="Times New Roman" w:cstheme="minorHAnsi"/>
                <w:szCs w:val="22"/>
                <w:lang w:eastAsia="en-GB"/>
              </w:rPr>
              <w:t xml:space="preserve">progress panels. </w:t>
            </w:r>
          </w:p>
        </w:tc>
      </w:tr>
      <w:tr w:rsidR="002A73BB" w:rsidRPr="00BD74E5" w14:paraId="566A5F29" w14:textId="77777777" w:rsidTr="00BD74E5">
        <w:tc>
          <w:tcPr>
            <w:tcW w:w="5000" w:type="pct"/>
            <w:gridSpan w:val="2"/>
            <w:shd w:val="clear" w:color="auto" w:fill="F2F2F2" w:themeFill="background2" w:themeFillShade="F2"/>
            <w:vAlign w:val="center"/>
          </w:tcPr>
          <w:p w14:paraId="0D38C857" w14:textId="1585D2AF" w:rsidR="002A73BB" w:rsidRPr="00BD74E5" w:rsidRDefault="002A73BB" w:rsidP="00BD74E5">
            <w:pPr>
              <w:jc w:val="center"/>
              <w:textAlignment w:val="baseline"/>
              <w:rPr>
                <w:rFonts w:eastAsia="Times New Roman" w:cstheme="minorHAnsi"/>
                <w:b/>
                <w:bCs/>
                <w:szCs w:val="22"/>
                <w:lang w:eastAsia="en-GB"/>
              </w:rPr>
            </w:pPr>
            <w:r w:rsidRPr="00BD74E5">
              <w:rPr>
                <w:rFonts w:eastAsia="Times New Roman" w:cstheme="minorHAnsi"/>
                <w:b/>
                <w:bCs/>
                <w:szCs w:val="22"/>
                <w:lang w:eastAsia="en-GB"/>
              </w:rPr>
              <w:t>Thursday</w:t>
            </w:r>
          </w:p>
        </w:tc>
      </w:tr>
      <w:tr w:rsidR="006016A5" w:rsidRPr="00BD74E5" w14:paraId="07EEBE01" w14:textId="77777777" w:rsidTr="00BD74E5">
        <w:trPr>
          <w:trHeight w:val="451"/>
        </w:trPr>
        <w:tc>
          <w:tcPr>
            <w:tcW w:w="862" w:type="pct"/>
            <w:vAlign w:val="center"/>
          </w:tcPr>
          <w:p w14:paraId="66B29B18" w14:textId="34BDE589" w:rsidR="006016A5" w:rsidRPr="00BD74E5" w:rsidRDefault="006016A5" w:rsidP="00BD74E5">
            <w:pPr>
              <w:jc w:val="center"/>
              <w:textAlignment w:val="baseline"/>
              <w:rPr>
                <w:rFonts w:eastAsia="Times New Roman" w:cstheme="minorHAnsi"/>
                <w:szCs w:val="22"/>
                <w:lang w:eastAsia="en-GB"/>
              </w:rPr>
            </w:pPr>
          </w:p>
        </w:tc>
        <w:tc>
          <w:tcPr>
            <w:tcW w:w="4138" w:type="pct"/>
            <w:vAlign w:val="center"/>
          </w:tcPr>
          <w:p w14:paraId="49D19284" w14:textId="26B5584B" w:rsidR="006016A5" w:rsidRPr="00BD74E5" w:rsidRDefault="003165E1" w:rsidP="00BD74E5">
            <w:pPr>
              <w:textAlignment w:val="baseline"/>
              <w:rPr>
                <w:rFonts w:eastAsia="Times New Roman" w:cstheme="minorHAnsi"/>
                <w:szCs w:val="22"/>
                <w:lang w:eastAsia="en-GB"/>
              </w:rPr>
            </w:pPr>
            <w:r>
              <w:rPr>
                <w:rFonts w:eastAsia="Times New Roman" w:cstheme="minorHAnsi"/>
                <w:szCs w:val="22"/>
                <w:lang w:eastAsia="en-GB"/>
              </w:rPr>
              <w:t>Return to school to discuss progress with Class teachers and</w:t>
            </w:r>
            <w:r w:rsidR="00F81ED2">
              <w:rPr>
                <w:rFonts w:eastAsia="Times New Roman" w:cstheme="minorHAnsi"/>
                <w:szCs w:val="22"/>
                <w:lang w:eastAsia="en-GB"/>
              </w:rPr>
              <w:t xml:space="preserve"> School M</w:t>
            </w:r>
            <w:r>
              <w:rPr>
                <w:rFonts w:eastAsia="Times New Roman" w:cstheme="minorHAnsi"/>
                <w:szCs w:val="22"/>
                <w:lang w:eastAsia="en-GB"/>
              </w:rPr>
              <w:t>entor (Gathering Evidence and preparation for pupil progress panels.</w:t>
            </w:r>
          </w:p>
        </w:tc>
      </w:tr>
      <w:tr w:rsidR="002A73BB" w:rsidRPr="00BD74E5" w14:paraId="1559D1B2" w14:textId="77777777" w:rsidTr="00BD74E5">
        <w:tc>
          <w:tcPr>
            <w:tcW w:w="5000" w:type="pct"/>
            <w:gridSpan w:val="2"/>
            <w:shd w:val="clear" w:color="auto" w:fill="F2F2F2" w:themeFill="background2" w:themeFillShade="F2"/>
            <w:vAlign w:val="center"/>
          </w:tcPr>
          <w:p w14:paraId="6CFBDCFD" w14:textId="5172387E" w:rsidR="002A73BB" w:rsidRPr="00BD74E5" w:rsidRDefault="002A73BB" w:rsidP="00BD74E5">
            <w:pPr>
              <w:jc w:val="center"/>
              <w:textAlignment w:val="baseline"/>
              <w:rPr>
                <w:rFonts w:eastAsia="Times New Roman" w:cstheme="minorHAnsi"/>
                <w:b/>
                <w:bCs/>
                <w:szCs w:val="22"/>
                <w:lang w:eastAsia="en-GB"/>
              </w:rPr>
            </w:pPr>
            <w:r w:rsidRPr="00BD74E5">
              <w:rPr>
                <w:rFonts w:eastAsia="Times New Roman" w:cstheme="minorHAnsi"/>
                <w:b/>
                <w:bCs/>
                <w:szCs w:val="22"/>
                <w:lang w:eastAsia="en-GB"/>
              </w:rPr>
              <w:t>Friday</w:t>
            </w:r>
          </w:p>
        </w:tc>
      </w:tr>
      <w:tr w:rsidR="006E4BAE" w:rsidRPr="00BD74E5" w14:paraId="03859635" w14:textId="77777777" w:rsidTr="00BD74E5">
        <w:trPr>
          <w:trHeight w:val="346"/>
        </w:trPr>
        <w:tc>
          <w:tcPr>
            <w:tcW w:w="862" w:type="pct"/>
            <w:vAlign w:val="center"/>
          </w:tcPr>
          <w:p w14:paraId="31CE4FD7" w14:textId="0BB51FF6" w:rsidR="006E4BAE" w:rsidRPr="00BD74E5" w:rsidRDefault="006E4BAE" w:rsidP="00BD74E5">
            <w:pPr>
              <w:jc w:val="center"/>
              <w:textAlignment w:val="baseline"/>
              <w:rPr>
                <w:rFonts w:eastAsia="Times New Roman" w:cstheme="minorHAnsi"/>
                <w:szCs w:val="22"/>
                <w:lang w:eastAsia="en-GB"/>
              </w:rPr>
            </w:pPr>
            <w:r w:rsidRPr="00BD74E5">
              <w:rPr>
                <w:rFonts w:eastAsia="Times New Roman" w:cstheme="minorHAnsi"/>
                <w:szCs w:val="22"/>
                <w:lang w:eastAsia="en-GB"/>
              </w:rPr>
              <w:t>9:00-11:00</w:t>
            </w:r>
          </w:p>
        </w:tc>
        <w:tc>
          <w:tcPr>
            <w:tcW w:w="4138" w:type="pct"/>
            <w:vAlign w:val="center"/>
          </w:tcPr>
          <w:p w14:paraId="52D9AB18" w14:textId="4BF8ABF5" w:rsidR="006E4BAE" w:rsidRPr="003165E1" w:rsidRDefault="02240A02" w:rsidP="00BD74E5">
            <w:pPr>
              <w:textAlignment w:val="baseline"/>
              <w:rPr>
                <w:rFonts w:eastAsia="Times New Roman" w:cstheme="minorHAnsi"/>
                <w:szCs w:val="22"/>
                <w:lang w:eastAsia="en-GB"/>
              </w:rPr>
            </w:pPr>
            <w:r w:rsidRPr="003165E1">
              <w:rPr>
                <w:rFonts w:eastAsia="Times New Roman" w:cstheme="minorHAnsi"/>
                <w:szCs w:val="22"/>
                <w:lang w:eastAsia="en-GB"/>
              </w:rPr>
              <w:t xml:space="preserve">Self-Directed Study: </w:t>
            </w:r>
            <w:r w:rsidR="006E4BAE" w:rsidRPr="003165E1">
              <w:rPr>
                <w:rFonts w:eastAsia="Times New Roman" w:cstheme="minorHAnsi"/>
                <w:szCs w:val="22"/>
                <w:lang w:eastAsia="en-GB"/>
              </w:rPr>
              <w:t xml:space="preserve">Preparation for Critical </w:t>
            </w:r>
            <w:r w:rsidR="006016A5" w:rsidRPr="003165E1">
              <w:rPr>
                <w:rFonts w:eastAsia="Times New Roman" w:cstheme="minorHAnsi"/>
                <w:szCs w:val="22"/>
                <w:lang w:eastAsia="en-GB"/>
              </w:rPr>
              <w:t>P</w:t>
            </w:r>
            <w:r w:rsidR="006E4BAE" w:rsidRPr="003165E1">
              <w:rPr>
                <w:rFonts w:eastAsia="Times New Roman" w:cstheme="minorHAnsi"/>
                <w:szCs w:val="22"/>
                <w:lang w:eastAsia="en-GB"/>
              </w:rPr>
              <w:t xml:space="preserve">anels </w:t>
            </w:r>
          </w:p>
        </w:tc>
      </w:tr>
      <w:tr w:rsidR="006016A5" w:rsidRPr="00BD74E5" w14:paraId="3AD937F7" w14:textId="77777777" w:rsidTr="00BD74E5">
        <w:trPr>
          <w:trHeight w:val="346"/>
        </w:trPr>
        <w:tc>
          <w:tcPr>
            <w:tcW w:w="862" w:type="pct"/>
            <w:vAlign w:val="center"/>
          </w:tcPr>
          <w:p w14:paraId="36E0249B" w14:textId="0DB27822" w:rsidR="006016A5" w:rsidRPr="00BD74E5" w:rsidRDefault="00062207" w:rsidP="00BD74E5">
            <w:pPr>
              <w:jc w:val="center"/>
              <w:textAlignment w:val="baseline"/>
              <w:rPr>
                <w:rFonts w:eastAsia="Times New Roman" w:cstheme="minorHAnsi"/>
                <w:szCs w:val="22"/>
                <w:lang w:eastAsia="en-GB"/>
              </w:rPr>
            </w:pPr>
            <w:r w:rsidRPr="00BD74E5">
              <w:rPr>
                <w:rFonts w:eastAsia="Times New Roman" w:cstheme="minorHAnsi"/>
                <w:szCs w:val="22"/>
                <w:lang w:eastAsia="en-GB"/>
              </w:rPr>
              <w:t>11:00-</w:t>
            </w:r>
            <w:r w:rsidR="006016A5" w:rsidRPr="00BD74E5">
              <w:rPr>
                <w:rFonts w:eastAsia="Times New Roman" w:cstheme="minorHAnsi"/>
                <w:szCs w:val="22"/>
                <w:lang w:eastAsia="en-GB"/>
              </w:rPr>
              <w:t>1:00</w:t>
            </w:r>
          </w:p>
        </w:tc>
        <w:tc>
          <w:tcPr>
            <w:tcW w:w="4138" w:type="pct"/>
            <w:vAlign w:val="center"/>
          </w:tcPr>
          <w:p w14:paraId="4FE90E5F" w14:textId="12335A70" w:rsidR="006016A5" w:rsidRPr="003165E1" w:rsidRDefault="005F049A" w:rsidP="00BD74E5">
            <w:pPr>
              <w:textAlignment w:val="baseline"/>
              <w:rPr>
                <w:rFonts w:eastAsia="Times New Roman" w:cstheme="minorHAnsi"/>
                <w:szCs w:val="22"/>
                <w:lang w:eastAsia="en-GB"/>
              </w:rPr>
            </w:pPr>
            <w:r w:rsidRPr="003165E1">
              <w:rPr>
                <w:rFonts w:eastAsia="Times New Roman" w:cstheme="minorHAnsi"/>
                <w:szCs w:val="22"/>
                <w:lang w:eastAsia="en-GB"/>
              </w:rPr>
              <w:t xml:space="preserve">Pupils Progress </w:t>
            </w:r>
            <w:r w:rsidR="00DA5FC8">
              <w:rPr>
                <w:rFonts w:eastAsia="Times New Roman" w:cstheme="minorHAnsi"/>
                <w:szCs w:val="22"/>
                <w:lang w:eastAsia="en-GB"/>
              </w:rPr>
              <w:t xml:space="preserve">Critical </w:t>
            </w:r>
            <w:r w:rsidRPr="003165E1">
              <w:rPr>
                <w:rFonts w:eastAsia="Times New Roman" w:cstheme="minorHAnsi"/>
                <w:szCs w:val="22"/>
                <w:lang w:eastAsia="en-GB"/>
              </w:rPr>
              <w:t xml:space="preserve">Panels  </w:t>
            </w:r>
          </w:p>
        </w:tc>
      </w:tr>
      <w:tr w:rsidR="006016A5" w:rsidRPr="00BD74E5" w14:paraId="6C73F8C9" w14:textId="77777777" w:rsidTr="00BD74E5">
        <w:trPr>
          <w:trHeight w:val="346"/>
        </w:trPr>
        <w:tc>
          <w:tcPr>
            <w:tcW w:w="862" w:type="pct"/>
            <w:vAlign w:val="center"/>
          </w:tcPr>
          <w:p w14:paraId="3A44D653" w14:textId="25EE28BF" w:rsidR="006016A5" w:rsidRPr="00BD74E5" w:rsidRDefault="006016A5" w:rsidP="00BD74E5">
            <w:pPr>
              <w:jc w:val="center"/>
              <w:textAlignment w:val="baseline"/>
              <w:rPr>
                <w:rFonts w:eastAsia="Times New Roman" w:cstheme="minorHAnsi"/>
                <w:szCs w:val="22"/>
                <w:lang w:eastAsia="en-GB"/>
              </w:rPr>
            </w:pPr>
            <w:r w:rsidRPr="00BD74E5">
              <w:rPr>
                <w:rFonts w:eastAsia="Times New Roman" w:cstheme="minorHAnsi"/>
                <w:szCs w:val="22"/>
                <w:lang w:eastAsia="en-GB"/>
              </w:rPr>
              <w:t>2:00-4:00</w:t>
            </w:r>
          </w:p>
        </w:tc>
        <w:tc>
          <w:tcPr>
            <w:tcW w:w="4138" w:type="pct"/>
            <w:vAlign w:val="center"/>
          </w:tcPr>
          <w:p w14:paraId="7DDEEE96" w14:textId="36B29548" w:rsidR="006016A5" w:rsidRPr="003165E1" w:rsidRDefault="003165E1" w:rsidP="00BD74E5">
            <w:pPr>
              <w:textAlignment w:val="baseline"/>
              <w:rPr>
                <w:rFonts w:eastAsia="Times New Roman" w:cstheme="minorHAnsi"/>
                <w:szCs w:val="22"/>
                <w:lang w:eastAsia="en-GB"/>
              </w:rPr>
            </w:pPr>
            <w:r w:rsidRPr="003165E1">
              <w:rPr>
                <w:rFonts w:eastAsia="Times New Roman" w:cstheme="minorHAnsi"/>
                <w:szCs w:val="22"/>
                <w:lang w:eastAsia="en-GB"/>
              </w:rPr>
              <w:t xml:space="preserve">Reflections and uploading of materials </w:t>
            </w:r>
          </w:p>
        </w:tc>
      </w:tr>
    </w:tbl>
    <w:p w14:paraId="5EAD26B3" w14:textId="1D95DBB6" w:rsidR="00C07C85" w:rsidRPr="00BD74E5" w:rsidRDefault="00C07C85" w:rsidP="00BD74E5">
      <w:pPr>
        <w:rPr>
          <w:rFonts w:cstheme="minorHAnsi"/>
        </w:rPr>
      </w:pPr>
    </w:p>
    <w:p w14:paraId="06C53BA2" w14:textId="77777777" w:rsidR="004749CB" w:rsidRDefault="004749CB" w:rsidP="0003593A">
      <w:pPr>
        <w:sectPr w:rsidR="004749CB" w:rsidSect="00B52967">
          <w:headerReference w:type="default" r:id="rId14"/>
          <w:footerReference w:type="default" r:id="rId15"/>
          <w:footerReference w:type="first" r:id="rId16"/>
          <w:pgSz w:w="11906" w:h="16838" w:code="9"/>
          <w:pgMar w:top="720" w:right="1152" w:bottom="720" w:left="1152" w:header="432" w:footer="432" w:gutter="0"/>
          <w:pgNumType w:start="0"/>
          <w:cols w:space="708"/>
          <w:titlePg/>
          <w:docGrid w:linePitch="360"/>
        </w:sectPr>
      </w:pPr>
    </w:p>
    <w:p w14:paraId="1DB4AF6A" w14:textId="1E8DB027" w:rsidR="0017209C" w:rsidRPr="0003593A" w:rsidRDefault="00DB52C6" w:rsidP="00D504A2">
      <w:pPr>
        <w:pStyle w:val="Heading1"/>
        <w:numPr>
          <w:ilvl w:val="0"/>
          <w:numId w:val="25"/>
        </w:numPr>
      </w:pPr>
      <w:bookmarkStart w:id="23" w:name="_Toc184120943"/>
      <w:bookmarkStart w:id="24" w:name="_Toc185437293"/>
      <w:r>
        <w:lastRenderedPageBreak/>
        <w:t xml:space="preserve">Preparation Activity </w:t>
      </w:r>
      <w:r w:rsidR="007E3630" w:rsidRPr="0003593A">
        <w:t xml:space="preserve">Initial </w:t>
      </w:r>
      <w:r w:rsidR="0017209C" w:rsidRPr="0003593A">
        <w:t>Audit</w:t>
      </w:r>
      <w:r w:rsidR="00517574" w:rsidRPr="0003593A">
        <w:t xml:space="preserve"> of </w:t>
      </w:r>
      <w:r w:rsidR="00BD74E5" w:rsidRPr="0003593A">
        <w:t>ITAP</w:t>
      </w:r>
      <w:r w:rsidR="00517574" w:rsidRPr="0003593A">
        <w:t xml:space="preserve"> Knowledge and Skills</w:t>
      </w:r>
      <w:bookmarkEnd w:id="23"/>
      <w:bookmarkEnd w:id="24"/>
      <w:r w:rsidR="00517574" w:rsidRPr="0003593A">
        <w:t xml:space="preserve"> </w:t>
      </w:r>
      <w:r w:rsidR="0017209C" w:rsidRPr="0003593A">
        <w:t xml:space="preserve">  </w:t>
      </w:r>
    </w:p>
    <w:p w14:paraId="7DF96F3D" w14:textId="77777777" w:rsidR="0017209C" w:rsidRPr="00E000C9" w:rsidRDefault="0017209C" w:rsidP="00BD74E5">
      <w:pPr>
        <w:textAlignment w:val="baseline"/>
        <w:rPr>
          <w:rFonts w:cstheme="minorHAnsi"/>
          <w:b/>
          <w:bCs/>
          <w:sz w:val="16"/>
          <w:szCs w:val="16"/>
        </w:rPr>
      </w:pPr>
    </w:p>
    <w:p w14:paraId="0BFE99ED" w14:textId="44A82A84" w:rsidR="006016A5" w:rsidRPr="00BD74E5" w:rsidRDefault="0017209C" w:rsidP="00BD74E5">
      <w:pPr>
        <w:jc w:val="both"/>
        <w:textAlignment w:val="baseline"/>
        <w:rPr>
          <w:rFonts w:cstheme="minorHAnsi"/>
          <w:szCs w:val="22"/>
        </w:rPr>
      </w:pPr>
      <w:r w:rsidRPr="00BD74E5">
        <w:rPr>
          <w:rFonts w:cstheme="minorHAnsi"/>
          <w:szCs w:val="22"/>
        </w:rPr>
        <w:t xml:space="preserve">Before </w:t>
      </w:r>
      <w:r w:rsidR="006016A5" w:rsidRPr="00BD74E5">
        <w:rPr>
          <w:rFonts w:cstheme="minorHAnsi"/>
          <w:szCs w:val="22"/>
        </w:rPr>
        <w:t xml:space="preserve">the </w:t>
      </w:r>
      <w:r w:rsidR="00BD74E5">
        <w:rPr>
          <w:rFonts w:cstheme="minorHAnsi"/>
          <w:szCs w:val="22"/>
        </w:rPr>
        <w:t>ITAP</w:t>
      </w:r>
      <w:r w:rsidR="006016A5" w:rsidRPr="00BD74E5">
        <w:rPr>
          <w:rFonts w:cstheme="minorHAnsi"/>
          <w:szCs w:val="22"/>
        </w:rPr>
        <w:t xml:space="preserve"> </w:t>
      </w:r>
      <w:r w:rsidRPr="00BD74E5">
        <w:rPr>
          <w:rFonts w:cstheme="minorHAnsi"/>
          <w:szCs w:val="22"/>
        </w:rPr>
        <w:t>begin</w:t>
      </w:r>
      <w:r w:rsidR="006016A5" w:rsidRPr="00BD74E5">
        <w:rPr>
          <w:rFonts w:cstheme="minorHAnsi"/>
          <w:szCs w:val="22"/>
        </w:rPr>
        <w:t>s</w:t>
      </w:r>
      <w:r w:rsidRPr="00BD74E5">
        <w:rPr>
          <w:rFonts w:cstheme="minorHAnsi"/>
          <w:szCs w:val="22"/>
        </w:rPr>
        <w:t xml:space="preserve">, </w:t>
      </w:r>
      <w:r w:rsidR="006016A5" w:rsidRPr="00BD74E5">
        <w:rPr>
          <w:rFonts w:cstheme="minorHAnsi"/>
          <w:szCs w:val="22"/>
        </w:rPr>
        <w:t xml:space="preserve">review </w:t>
      </w:r>
      <w:r w:rsidRPr="00BD74E5">
        <w:rPr>
          <w:rFonts w:cstheme="minorHAnsi"/>
          <w:szCs w:val="22"/>
        </w:rPr>
        <w:t xml:space="preserve">the knowledge, </w:t>
      </w:r>
      <w:r w:rsidR="00686FDB" w:rsidRPr="00BD74E5">
        <w:rPr>
          <w:rFonts w:cstheme="minorHAnsi"/>
          <w:szCs w:val="22"/>
        </w:rPr>
        <w:t>skills,</w:t>
      </w:r>
      <w:r w:rsidRPr="00BD74E5">
        <w:rPr>
          <w:rFonts w:cstheme="minorHAnsi"/>
          <w:szCs w:val="22"/>
        </w:rPr>
        <w:t xml:space="preserve"> and experience that you </w:t>
      </w:r>
      <w:r w:rsidR="006016A5" w:rsidRPr="00BD74E5">
        <w:rPr>
          <w:rFonts w:cstheme="minorHAnsi"/>
          <w:szCs w:val="22"/>
        </w:rPr>
        <w:t>bring to this domain.</w:t>
      </w:r>
      <w:r w:rsidR="0064404B">
        <w:rPr>
          <w:rFonts w:cstheme="minorHAnsi"/>
          <w:szCs w:val="22"/>
        </w:rPr>
        <w:t xml:space="preserve"> </w:t>
      </w:r>
      <w:r w:rsidR="00062207" w:rsidRPr="00BD74E5">
        <w:rPr>
          <w:rFonts w:cstheme="minorHAnsi"/>
          <w:szCs w:val="22"/>
        </w:rPr>
        <w:t xml:space="preserve">Look at the competencies listed below. </w:t>
      </w:r>
      <w:r w:rsidR="006016A5" w:rsidRPr="00BD74E5">
        <w:rPr>
          <w:rFonts w:cstheme="minorHAnsi"/>
          <w:szCs w:val="22"/>
        </w:rPr>
        <w:t>C</w:t>
      </w:r>
      <w:r w:rsidRPr="00BD74E5">
        <w:rPr>
          <w:rFonts w:cstheme="minorHAnsi"/>
          <w:szCs w:val="22"/>
        </w:rPr>
        <w:t xml:space="preserve">onsider </w:t>
      </w:r>
      <w:r w:rsidR="00FC26B7" w:rsidRPr="00BD74E5">
        <w:rPr>
          <w:rFonts w:cstheme="minorHAnsi"/>
          <w:szCs w:val="22"/>
        </w:rPr>
        <w:t xml:space="preserve">what you know already and where your specific areas for development might be. Be </w:t>
      </w:r>
      <w:r w:rsidR="00686FDB" w:rsidRPr="00BD74E5">
        <w:rPr>
          <w:rFonts w:cstheme="minorHAnsi"/>
          <w:szCs w:val="22"/>
        </w:rPr>
        <w:t>prepared</w:t>
      </w:r>
      <w:r w:rsidR="00FC26B7" w:rsidRPr="00BD74E5">
        <w:rPr>
          <w:rFonts w:cstheme="minorHAnsi"/>
          <w:szCs w:val="22"/>
        </w:rPr>
        <w:t xml:space="preserve"> to share this with you peers in </w:t>
      </w:r>
      <w:r w:rsidR="006016A5" w:rsidRPr="00BD74E5">
        <w:rPr>
          <w:rFonts w:cstheme="minorHAnsi"/>
          <w:szCs w:val="22"/>
        </w:rPr>
        <w:t xml:space="preserve">the first </w:t>
      </w:r>
      <w:r w:rsidR="00FC26B7" w:rsidRPr="00BD74E5">
        <w:rPr>
          <w:rFonts w:cstheme="minorHAnsi"/>
          <w:szCs w:val="22"/>
        </w:rPr>
        <w:t xml:space="preserve">workshop session. </w:t>
      </w:r>
    </w:p>
    <w:p w14:paraId="399C2DA2" w14:textId="224F3D1E" w:rsidR="00354154" w:rsidRPr="00E000C9" w:rsidRDefault="00354154" w:rsidP="00BD74E5">
      <w:pPr>
        <w:textAlignment w:val="baseline"/>
        <w:rPr>
          <w:rFonts w:cstheme="minorHAnsi"/>
          <w:sz w:val="16"/>
          <w:szCs w:val="16"/>
        </w:rPr>
      </w:pPr>
    </w:p>
    <w:tbl>
      <w:tblPr>
        <w:tblW w:w="153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4612"/>
        <w:gridCol w:w="5400"/>
        <w:gridCol w:w="3690"/>
      </w:tblGrid>
      <w:tr w:rsidR="00876397" w:rsidRPr="00E000C9" w14:paraId="2FE31459" w14:textId="0758D0F1" w:rsidTr="00E000C9">
        <w:trPr>
          <w:trHeight w:val="300"/>
        </w:trPr>
        <w:tc>
          <w:tcPr>
            <w:tcW w:w="11692"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6598BEF8" w14:textId="77777777" w:rsidR="00876397" w:rsidRPr="00E000C9" w:rsidRDefault="00876397" w:rsidP="004A018E">
            <w:pPr>
              <w:ind w:left="90"/>
              <w:textAlignment w:val="baseline"/>
              <w:rPr>
                <w:rFonts w:ascii="Times New Roman" w:eastAsia="Times New Roman" w:hAnsi="Times New Roman" w:cs="Times New Roman"/>
                <w:sz w:val="20"/>
                <w:szCs w:val="20"/>
                <w:lang w:eastAsia="en-GB"/>
              </w:rPr>
            </w:pPr>
            <w:r w:rsidRPr="00E000C9">
              <w:rPr>
                <w:rFonts w:ascii="Calibri" w:eastAsia="Times New Roman" w:hAnsi="Calibri" w:cs="Calibri"/>
                <w:b/>
                <w:bCs/>
                <w:sz w:val="20"/>
                <w:szCs w:val="20"/>
                <w:lang w:eastAsia="en-GB"/>
              </w:rPr>
              <w:t>Domain: Assessment and Feedback </w:t>
            </w:r>
            <w:r w:rsidRPr="00E000C9">
              <w:rPr>
                <w:rFonts w:ascii="Calibri" w:eastAsia="Times New Roman" w:hAnsi="Calibri" w:cs="Calibri"/>
                <w:sz w:val="20"/>
                <w:szCs w:val="20"/>
                <w:lang w:eastAsia="en-GB"/>
              </w:rPr>
              <w:t> </w:t>
            </w:r>
          </w:p>
        </w:tc>
        <w:tc>
          <w:tcPr>
            <w:tcW w:w="3690" w:type="dxa"/>
            <w:tcBorders>
              <w:top w:val="single" w:sz="6" w:space="0" w:color="auto"/>
              <w:left w:val="single" w:sz="6" w:space="0" w:color="auto"/>
              <w:bottom w:val="single" w:sz="6" w:space="0" w:color="auto"/>
              <w:right w:val="single" w:sz="6" w:space="0" w:color="auto"/>
            </w:tcBorders>
          </w:tcPr>
          <w:p w14:paraId="75546CF0" w14:textId="77777777" w:rsidR="00876397" w:rsidRPr="00E000C9" w:rsidRDefault="00876397" w:rsidP="004A018E">
            <w:pPr>
              <w:ind w:left="90"/>
              <w:textAlignment w:val="baseline"/>
              <w:rPr>
                <w:rFonts w:ascii="Calibri" w:eastAsia="Times New Roman" w:hAnsi="Calibri" w:cs="Calibri"/>
                <w:b/>
                <w:bCs/>
                <w:sz w:val="20"/>
                <w:szCs w:val="20"/>
                <w:lang w:eastAsia="en-GB"/>
              </w:rPr>
            </w:pPr>
          </w:p>
        </w:tc>
      </w:tr>
      <w:tr w:rsidR="00876397" w:rsidRPr="00E000C9" w14:paraId="4863841D" w14:textId="65CE48D8" w:rsidTr="00E000C9">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BFBFBF" w:themeFill="background2" w:themeFillShade="BF"/>
            <w:vAlign w:val="center"/>
            <w:hideMark/>
          </w:tcPr>
          <w:p w14:paraId="35907585" w14:textId="77777777" w:rsidR="00876397" w:rsidRPr="00E000C9" w:rsidRDefault="00876397" w:rsidP="004A018E">
            <w:pPr>
              <w:jc w:val="center"/>
              <w:textAlignment w:val="baseline"/>
              <w:rPr>
                <w:rFonts w:ascii="Times New Roman" w:eastAsia="Times New Roman" w:hAnsi="Times New Roman" w:cs="Times New Roman"/>
                <w:sz w:val="20"/>
                <w:szCs w:val="20"/>
                <w:lang w:eastAsia="en-GB"/>
              </w:rPr>
            </w:pPr>
            <w:r w:rsidRPr="00E000C9">
              <w:rPr>
                <w:rFonts w:ascii="Times New Roman" w:eastAsia="Times New Roman" w:hAnsi="Times New Roman" w:cs="Times New Roman"/>
                <w:noProof/>
                <w:sz w:val="20"/>
                <w:szCs w:val="20"/>
                <w:lang w:eastAsia="en-GB"/>
              </w:rPr>
              <w:drawing>
                <wp:inline distT="0" distB="0" distL="0" distR="0" wp14:anchorId="6C70F510" wp14:editId="44764838">
                  <wp:extent cx="371475" cy="371475"/>
                  <wp:effectExtent l="0" t="0" r="0" b="9525"/>
                  <wp:docPr id="1" name="Picture 1" descr="Clipboard Mix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board Mixed with solid fil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sidRPr="00E000C9">
              <w:rPr>
                <w:rFonts w:ascii="Times New Roman" w:eastAsia="Times New Roman" w:hAnsi="Times New Roman" w:cs="Times New Roman"/>
                <w:sz w:val="20"/>
                <w:szCs w:val="20"/>
                <w:lang w:eastAsia="en-GB"/>
              </w:rPr>
              <w:t> </w:t>
            </w:r>
          </w:p>
        </w:tc>
        <w:tc>
          <w:tcPr>
            <w:tcW w:w="4612"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BFBFBF" w:themeFill="background2" w:themeFillShade="BF"/>
            <w:vAlign w:val="center"/>
            <w:hideMark/>
          </w:tcPr>
          <w:p w14:paraId="01F94B55" w14:textId="7A7AA748" w:rsidR="00876397" w:rsidRPr="00E000C9" w:rsidRDefault="00876397" w:rsidP="0064404B">
            <w:pPr>
              <w:ind w:left="135"/>
              <w:jc w:val="center"/>
              <w:textAlignment w:val="baseline"/>
              <w:rPr>
                <w:rFonts w:ascii="Times New Roman" w:eastAsia="Times New Roman" w:hAnsi="Times New Roman" w:cs="Times New Roman"/>
                <w:sz w:val="20"/>
                <w:szCs w:val="20"/>
                <w:lang w:eastAsia="en-GB"/>
              </w:rPr>
            </w:pPr>
            <w:r w:rsidRPr="00E000C9">
              <w:rPr>
                <w:rFonts w:ascii="Calibri" w:eastAsia="Times New Roman" w:hAnsi="Calibri" w:cs="Calibri"/>
                <w:b/>
                <w:bCs/>
                <w:sz w:val="20"/>
                <w:szCs w:val="20"/>
                <w:lang w:eastAsia="en-GB"/>
              </w:rPr>
              <w:t>Foundational Competencies for Stage 1/2</w:t>
            </w:r>
          </w:p>
        </w:tc>
        <w:tc>
          <w:tcPr>
            <w:tcW w:w="5400" w:type="dxa"/>
            <w:tcBorders>
              <w:top w:val="single" w:sz="6" w:space="0" w:color="auto"/>
              <w:left w:val="single" w:sz="6" w:space="0" w:color="000000" w:themeColor="text1"/>
              <w:bottom w:val="single" w:sz="6" w:space="0" w:color="000000" w:themeColor="text1"/>
              <w:right w:val="single" w:sz="6" w:space="0" w:color="auto"/>
            </w:tcBorders>
            <w:shd w:val="clear" w:color="auto" w:fill="D9D9D9" w:themeFill="background2" w:themeFillShade="D9"/>
            <w:vAlign w:val="center"/>
            <w:hideMark/>
          </w:tcPr>
          <w:p w14:paraId="53CBB174" w14:textId="5F6F2EB2" w:rsidR="00876397" w:rsidRPr="00E000C9" w:rsidRDefault="00876397" w:rsidP="0064404B">
            <w:pPr>
              <w:ind w:left="135"/>
              <w:jc w:val="center"/>
              <w:textAlignment w:val="baseline"/>
              <w:rPr>
                <w:rFonts w:ascii="Times New Roman" w:eastAsia="Times New Roman" w:hAnsi="Times New Roman" w:cs="Times New Roman"/>
                <w:sz w:val="20"/>
                <w:szCs w:val="20"/>
                <w:lang w:eastAsia="en-GB"/>
              </w:rPr>
            </w:pPr>
            <w:r w:rsidRPr="00E000C9">
              <w:rPr>
                <w:rFonts w:ascii="Calibri" w:eastAsia="Times New Roman" w:hAnsi="Calibri" w:cs="Calibri"/>
                <w:b/>
                <w:bCs/>
                <w:sz w:val="20"/>
                <w:szCs w:val="20"/>
                <w:lang w:eastAsia="en-GB"/>
              </w:rPr>
              <w:t>Additional Competencies End of Stage 3</w:t>
            </w:r>
          </w:p>
        </w:tc>
        <w:tc>
          <w:tcPr>
            <w:tcW w:w="3690" w:type="dxa"/>
            <w:tcBorders>
              <w:top w:val="single" w:sz="6" w:space="0" w:color="auto"/>
              <w:left w:val="single" w:sz="6" w:space="0" w:color="000000" w:themeColor="text1"/>
              <w:bottom w:val="single" w:sz="6" w:space="0" w:color="000000" w:themeColor="text1"/>
              <w:right w:val="single" w:sz="6" w:space="0" w:color="auto"/>
            </w:tcBorders>
            <w:shd w:val="clear" w:color="auto" w:fill="D9D9D9" w:themeFill="background2" w:themeFillShade="D9"/>
            <w:vAlign w:val="center"/>
          </w:tcPr>
          <w:p w14:paraId="35CD83F9" w14:textId="375CC052" w:rsidR="00876397" w:rsidRPr="00E000C9" w:rsidRDefault="00876397" w:rsidP="0064404B">
            <w:pPr>
              <w:ind w:left="135"/>
              <w:jc w:val="center"/>
              <w:textAlignment w:val="baseline"/>
              <w:rPr>
                <w:rFonts w:ascii="Calibri" w:eastAsia="Times New Roman" w:hAnsi="Calibri" w:cs="Calibri"/>
                <w:b/>
                <w:bCs/>
                <w:sz w:val="20"/>
                <w:szCs w:val="20"/>
                <w:lang w:eastAsia="en-GB"/>
              </w:rPr>
            </w:pPr>
            <w:r w:rsidRPr="00E000C9">
              <w:rPr>
                <w:rFonts w:ascii="Calibri" w:eastAsia="Times New Roman" w:hAnsi="Calibri" w:cs="Calibri"/>
                <w:b/>
                <w:bCs/>
                <w:sz w:val="20"/>
                <w:szCs w:val="20"/>
                <w:lang w:eastAsia="en-GB"/>
              </w:rPr>
              <w:t>Reflections</w:t>
            </w:r>
          </w:p>
        </w:tc>
      </w:tr>
      <w:tr w:rsidR="00876397" w:rsidRPr="00E000C9" w14:paraId="3CC7666A" w14:textId="0D6FF5AA" w:rsidTr="00E000C9">
        <w:trPr>
          <w:trHeight w:val="2064"/>
        </w:trPr>
        <w:tc>
          <w:tcPr>
            <w:tcW w:w="1680" w:type="dxa"/>
            <w:tcBorders>
              <w:top w:val="single" w:sz="6" w:space="0" w:color="auto"/>
              <w:left w:val="single" w:sz="6" w:space="0" w:color="auto"/>
              <w:bottom w:val="single" w:sz="6" w:space="0" w:color="auto"/>
              <w:right w:val="single" w:sz="6" w:space="0" w:color="auto"/>
            </w:tcBorders>
            <w:shd w:val="clear" w:color="auto" w:fill="BFBFBF" w:themeFill="background2" w:themeFillShade="BF"/>
            <w:vAlign w:val="center"/>
            <w:hideMark/>
          </w:tcPr>
          <w:p w14:paraId="2CD01644" w14:textId="77777777" w:rsidR="00876397" w:rsidRPr="00E000C9" w:rsidRDefault="00876397" w:rsidP="004A018E">
            <w:pPr>
              <w:jc w:val="center"/>
              <w:textAlignment w:val="baseline"/>
              <w:rPr>
                <w:rFonts w:ascii="Times New Roman" w:eastAsia="Times New Roman" w:hAnsi="Times New Roman" w:cs="Times New Roman"/>
                <w:sz w:val="20"/>
                <w:szCs w:val="20"/>
                <w:lang w:eastAsia="en-GB"/>
              </w:rPr>
            </w:pPr>
            <w:r w:rsidRPr="00E000C9">
              <w:rPr>
                <w:rFonts w:ascii="Calibri" w:eastAsia="Times New Roman" w:hAnsi="Calibri" w:cs="Calibri"/>
                <w:b/>
                <w:bCs/>
                <w:sz w:val="20"/>
                <w:szCs w:val="20"/>
                <w:lang w:eastAsia="en-GB"/>
              </w:rPr>
              <w:t>Monitor Pupils’ Understanding </w:t>
            </w:r>
            <w:r w:rsidRPr="00E000C9">
              <w:rPr>
                <w:rFonts w:ascii="Calibri" w:eastAsia="Times New Roman" w:hAnsi="Calibri" w:cs="Calibri"/>
                <w:sz w:val="20"/>
                <w:szCs w:val="20"/>
                <w:lang w:eastAsia="en-GB"/>
              </w:rPr>
              <w:t> </w:t>
            </w:r>
          </w:p>
        </w:tc>
        <w:tc>
          <w:tcPr>
            <w:tcW w:w="46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419FE2" w14:textId="2A1F24B9" w:rsidR="00876397" w:rsidRPr="00E000C9" w:rsidRDefault="00876397" w:rsidP="00E000C9">
            <w:pPr>
              <w:pStyle w:val="ListParagraph"/>
              <w:numPr>
                <w:ilvl w:val="0"/>
                <w:numId w:val="22"/>
              </w:numPr>
              <w:ind w:left="574" w:right="175"/>
              <w:textAlignment w:val="baseline"/>
              <w:rPr>
                <w:rFonts w:ascii="Calibri" w:eastAsia="Times New Roman" w:hAnsi="Calibri" w:cs="Calibri"/>
                <w:sz w:val="20"/>
                <w:szCs w:val="20"/>
                <w:lang w:eastAsia="en-GB"/>
              </w:rPr>
            </w:pPr>
            <w:r w:rsidRPr="00E000C9">
              <w:rPr>
                <w:rFonts w:ascii="Calibri" w:eastAsia="Times New Roman" w:hAnsi="Calibri" w:cs="Calibri"/>
                <w:sz w:val="20"/>
                <w:szCs w:val="20"/>
                <w:lang w:eastAsia="en-GB"/>
              </w:rPr>
              <w:t>A range of appropriate formative assessment techniques are used to indicate understanding and check for progress during lessons. </w:t>
            </w:r>
          </w:p>
        </w:tc>
        <w:tc>
          <w:tcPr>
            <w:tcW w:w="5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9F62BD" w14:textId="77777777" w:rsidR="00876397" w:rsidRPr="00E000C9" w:rsidRDefault="00876397" w:rsidP="00D504A2">
            <w:pPr>
              <w:pStyle w:val="ListParagraph"/>
              <w:numPr>
                <w:ilvl w:val="0"/>
                <w:numId w:val="22"/>
              </w:numPr>
              <w:ind w:left="574"/>
              <w:textAlignment w:val="baseline"/>
              <w:rPr>
                <w:rFonts w:ascii="Calibri" w:eastAsia="Times New Roman" w:hAnsi="Calibri" w:cs="Calibri"/>
                <w:sz w:val="20"/>
                <w:szCs w:val="20"/>
                <w:lang w:eastAsia="en-GB"/>
              </w:rPr>
            </w:pPr>
            <w:r w:rsidRPr="00E000C9">
              <w:rPr>
                <w:rFonts w:ascii="Calibri" w:eastAsia="Times New Roman" w:hAnsi="Calibri" w:cs="Calibri"/>
                <w:sz w:val="20"/>
                <w:szCs w:val="20"/>
                <w:lang w:eastAsia="en-GB"/>
              </w:rPr>
              <w:t>Monitoring is effective in ensuring that pupils are aware of key points and ideas in the lesson/sequence of lessons.  </w:t>
            </w:r>
          </w:p>
          <w:p w14:paraId="5D9BCAFE" w14:textId="1FC02B97" w:rsidR="00876397" w:rsidRPr="00E000C9" w:rsidRDefault="00876397" w:rsidP="00D504A2">
            <w:pPr>
              <w:pStyle w:val="ListParagraph"/>
              <w:numPr>
                <w:ilvl w:val="0"/>
                <w:numId w:val="22"/>
              </w:numPr>
              <w:ind w:left="574"/>
              <w:textAlignment w:val="baseline"/>
              <w:rPr>
                <w:rFonts w:ascii="Calibri" w:eastAsia="Times New Roman" w:hAnsi="Calibri" w:cs="Calibri"/>
                <w:sz w:val="20"/>
                <w:szCs w:val="20"/>
                <w:lang w:eastAsia="en-GB"/>
              </w:rPr>
            </w:pPr>
            <w:r w:rsidRPr="00E000C9">
              <w:rPr>
                <w:rFonts w:ascii="Calibri" w:eastAsia="Times New Roman" w:hAnsi="Calibri" w:cs="Calibri"/>
                <w:sz w:val="20"/>
                <w:szCs w:val="20"/>
                <w:lang w:eastAsia="en-GB"/>
              </w:rPr>
              <w:t>Assessments made of pupil understanding are broadly accurate and from this can identify what is required for individuals to meet their next steps in learning. </w:t>
            </w:r>
          </w:p>
        </w:tc>
        <w:tc>
          <w:tcPr>
            <w:tcW w:w="3690" w:type="dxa"/>
            <w:tcBorders>
              <w:top w:val="single" w:sz="6" w:space="0" w:color="auto"/>
              <w:left w:val="single" w:sz="6" w:space="0" w:color="auto"/>
              <w:bottom w:val="single" w:sz="6" w:space="0" w:color="auto"/>
              <w:right w:val="single" w:sz="6" w:space="0" w:color="auto"/>
            </w:tcBorders>
          </w:tcPr>
          <w:p w14:paraId="1B302BD7" w14:textId="77777777" w:rsidR="00876397" w:rsidRPr="00E000C9" w:rsidRDefault="00876397" w:rsidP="4C8024A2">
            <w:pPr>
              <w:pStyle w:val="ListParagraph"/>
              <w:ind w:left="574"/>
              <w:textAlignment w:val="baseline"/>
              <w:rPr>
                <w:rFonts w:ascii="Calibri" w:eastAsia="Times New Roman" w:hAnsi="Calibri" w:cs="Calibri"/>
                <w:sz w:val="20"/>
                <w:szCs w:val="20"/>
                <w:lang w:eastAsia="en-GB"/>
              </w:rPr>
            </w:pPr>
          </w:p>
        </w:tc>
      </w:tr>
      <w:tr w:rsidR="00876397" w:rsidRPr="00E000C9" w14:paraId="71A57D4A" w14:textId="0426FC4A" w:rsidTr="00E000C9">
        <w:trPr>
          <w:trHeight w:val="1965"/>
        </w:trPr>
        <w:tc>
          <w:tcPr>
            <w:tcW w:w="1680" w:type="dxa"/>
            <w:tcBorders>
              <w:top w:val="single" w:sz="6" w:space="0" w:color="auto"/>
              <w:left w:val="single" w:sz="6" w:space="0" w:color="auto"/>
              <w:bottom w:val="single" w:sz="6" w:space="0" w:color="auto"/>
              <w:right w:val="single" w:sz="6" w:space="0" w:color="auto"/>
            </w:tcBorders>
            <w:shd w:val="clear" w:color="auto" w:fill="BFBFBF" w:themeFill="background2" w:themeFillShade="BF"/>
            <w:vAlign w:val="center"/>
            <w:hideMark/>
          </w:tcPr>
          <w:p w14:paraId="48B0B8D0" w14:textId="77777777" w:rsidR="00876397" w:rsidRPr="00E000C9" w:rsidRDefault="00876397" w:rsidP="004A018E">
            <w:pPr>
              <w:jc w:val="center"/>
              <w:textAlignment w:val="baseline"/>
              <w:rPr>
                <w:rFonts w:ascii="Times New Roman" w:eastAsia="Times New Roman" w:hAnsi="Times New Roman" w:cs="Times New Roman"/>
                <w:sz w:val="20"/>
                <w:szCs w:val="20"/>
                <w:lang w:eastAsia="en-GB"/>
              </w:rPr>
            </w:pPr>
            <w:r w:rsidRPr="00E000C9">
              <w:rPr>
                <w:rFonts w:ascii="Calibri" w:eastAsia="Times New Roman" w:hAnsi="Calibri" w:cs="Calibri"/>
                <w:b/>
                <w:bCs/>
                <w:sz w:val="20"/>
                <w:szCs w:val="20"/>
                <w:lang w:eastAsia="en-GB"/>
              </w:rPr>
              <w:t>Use Questioning with purpose </w:t>
            </w:r>
            <w:r w:rsidRPr="00E000C9">
              <w:rPr>
                <w:rFonts w:ascii="Calibri" w:eastAsia="Times New Roman" w:hAnsi="Calibri" w:cs="Calibri"/>
                <w:sz w:val="20"/>
                <w:szCs w:val="20"/>
                <w:lang w:eastAsia="en-GB"/>
              </w:rPr>
              <w:t> </w:t>
            </w:r>
          </w:p>
        </w:tc>
        <w:tc>
          <w:tcPr>
            <w:tcW w:w="46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E858AA" w14:textId="77777777" w:rsidR="00876397" w:rsidRPr="00E000C9" w:rsidRDefault="00876397" w:rsidP="00E000C9">
            <w:pPr>
              <w:pStyle w:val="ListParagraph"/>
              <w:numPr>
                <w:ilvl w:val="0"/>
                <w:numId w:val="22"/>
              </w:numPr>
              <w:ind w:left="574" w:right="175"/>
              <w:textAlignment w:val="baseline"/>
              <w:rPr>
                <w:rFonts w:ascii="Calibri" w:eastAsia="Times New Roman" w:hAnsi="Calibri" w:cs="Calibri"/>
                <w:sz w:val="20"/>
                <w:szCs w:val="20"/>
                <w:lang w:eastAsia="en-GB"/>
              </w:rPr>
            </w:pPr>
            <w:r w:rsidRPr="00E000C9">
              <w:rPr>
                <w:rFonts w:ascii="Calibri" w:eastAsia="Times New Roman" w:hAnsi="Calibri" w:cs="Calibri"/>
                <w:sz w:val="20"/>
                <w:szCs w:val="20"/>
                <w:lang w:eastAsia="en-GB"/>
              </w:rPr>
              <w:t>A mixture of open and closed questioning opportunities is included on planning and used when teaching lesson.  </w:t>
            </w:r>
          </w:p>
          <w:p w14:paraId="57115756" w14:textId="4C821EE7" w:rsidR="00876397" w:rsidRPr="00E000C9" w:rsidRDefault="00876397" w:rsidP="00E000C9">
            <w:pPr>
              <w:pStyle w:val="ListParagraph"/>
              <w:numPr>
                <w:ilvl w:val="0"/>
                <w:numId w:val="22"/>
              </w:numPr>
              <w:ind w:left="574" w:right="175"/>
              <w:textAlignment w:val="baseline"/>
              <w:rPr>
                <w:rFonts w:ascii="Calibri" w:eastAsia="Times New Roman" w:hAnsi="Calibri" w:cs="Calibri"/>
                <w:sz w:val="20"/>
                <w:szCs w:val="20"/>
                <w:lang w:eastAsia="en-GB"/>
              </w:rPr>
            </w:pPr>
            <w:r w:rsidRPr="00E000C9">
              <w:rPr>
                <w:rFonts w:ascii="Calibri" w:eastAsia="Times New Roman" w:hAnsi="Calibri" w:cs="Calibri"/>
                <w:sz w:val="20"/>
                <w:szCs w:val="20"/>
                <w:lang w:eastAsia="en-GB"/>
              </w:rPr>
              <w:t>Pupils are prompted to elaborate when responding to questioning to check that a correct answer stems from secure understanding.   </w:t>
            </w:r>
          </w:p>
        </w:tc>
        <w:tc>
          <w:tcPr>
            <w:tcW w:w="5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5067E4" w14:textId="77777777" w:rsidR="00876397" w:rsidRPr="00E000C9" w:rsidRDefault="00876397" w:rsidP="00D504A2">
            <w:pPr>
              <w:pStyle w:val="ListParagraph"/>
              <w:numPr>
                <w:ilvl w:val="0"/>
                <w:numId w:val="22"/>
              </w:numPr>
              <w:ind w:left="574"/>
              <w:textAlignment w:val="baseline"/>
              <w:rPr>
                <w:rFonts w:ascii="Calibri" w:eastAsia="Times New Roman" w:hAnsi="Calibri" w:cs="Calibri"/>
                <w:sz w:val="20"/>
                <w:szCs w:val="20"/>
                <w:lang w:eastAsia="en-GB"/>
              </w:rPr>
            </w:pPr>
            <w:r w:rsidRPr="00E000C9">
              <w:rPr>
                <w:rFonts w:ascii="Calibri" w:eastAsia="Times New Roman" w:hAnsi="Calibri" w:cs="Calibri"/>
                <w:sz w:val="20"/>
                <w:szCs w:val="20"/>
                <w:lang w:eastAsia="en-GB"/>
              </w:rPr>
              <w:t>Questions are clearly phrased and appropriate for the lesson; they enable broad participation from the class and build involvement and motivation.   </w:t>
            </w:r>
          </w:p>
          <w:p w14:paraId="5AAE7403" w14:textId="77777777" w:rsidR="00876397" w:rsidRPr="00E000C9" w:rsidRDefault="00876397" w:rsidP="00D504A2">
            <w:pPr>
              <w:pStyle w:val="ListParagraph"/>
              <w:numPr>
                <w:ilvl w:val="0"/>
                <w:numId w:val="22"/>
              </w:numPr>
              <w:ind w:left="574"/>
              <w:textAlignment w:val="baseline"/>
              <w:rPr>
                <w:rFonts w:ascii="Calibri" w:eastAsia="Times New Roman" w:hAnsi="Calibri" w:cs="Calibri"/>
                <w:sz w:val="20"/>
                <w:szCs w:val="20"/>
                <w:lang w:eastAsia="en-GB"/>
              </w:rPr>
            </w:pPr>
            <w:r w:rsidRPr="00E000C9">
              <w:rPr>
                <w:rFonts w:ascii="Calibri" w:eastAsia="Times New Roman" w:hAnsi="Calibri" w:cs="Calibri"/>
                <w:sz w:val="20"/>
                <w:szCs w:val="20"/>
                <w:lang w:eastAsia="en-GB"/>
              </w:rPr>
              <w:t>Thinking time techniques are deployed effectively to maximise student engagement. </w:t>
            </w:r>
          </w:p>
        </w:tc>
        <w:tc>
          <w:tcPr>
            <w:tcW w:w="3690" w:type="dxa"/>
            <w:tcBorders>
              <w:top w:val="single" w:sz="6" w:space="0" w:color="auto"/>
              <w:left w:val="single" w:sz="6" w:space="0" w:color="auto"/>
              <w:bottom w:val="single" w:sz="6" w:space="0" w:color="auto"/>
              <w:right w:val="single" w:sz="6" w:space="0" w:color="auto"/>
            </w:tcBorders>
          </w:tcPr>
          <w:p w14:paraId="66A945DF" w14:textId="77777777" w:rsidR="00876397" w:rsidRPr="00E000C9" w:rsidRDefault="00876397" w:rsidP="4C8024A2">
            <w:pPr>
              <w:pStyle w:val="ListParagraph"/>
              <w:ind w:left="574"/>
              <w:textAlignment w:val="baseline"/>
              <w:rPr>
                <w:rFonts w:ascii="Calibri" w:eastAsia="Times New Roman" w:hAnsi="Calibri" w:cs="Calibri"/>
                <w:sz w:val="20"/>
                <w:szCs w:val="20"/>
                <w:lang w:eastAsia="en-GB"/>
              </w:rPr>
            </w:pPr>
          </w:p>
        </w:tc>
      </w:tr>
      <w:tr w:rsidR="00876397" w:rsidRPr="00E000C9" w14:paraId="7F7D7183" w14:textId="4B32DECA" w:rsidTr="00E000C9">
        <w:trPr>
          <w:trHeight w:val="2064"/>
        </w:trPr>
        <w:tc>
          <w:tcPr>
            <w:tcW w:w="1680" w:type="dxa"/>
            <w:tcBorders>
              <w:top w:val="single" w:sz="6" w:space="0" w:color="auto"/>
              <w:left w:val="single" w:sz="6" w:space="0" w:color="auto"/>
              <w:bottom w:val="single" w:sz="6" w:space="0" w:color="auto"/>
              <w:right w:val="single" w:sz="6" w:space="0" w:color="auto"/>
            </w:tcBorders>
            <w:shd w:val="clear" w:color="auto" w:fill="BFBFBF" w:themeFill="background2" w:themeFillShade="BF"/>
            <w:vAlign w:val="center"/>
            <w:hideMark/>
          </w:tcPr>
          <w:p w14:paraId="74C476CB" w14:textId="77777777" w:rsidR="00876397" w:rsidRPr="00E000C9" w:rsidRDefault="00876397" w:rsidP="004A018E">
            <w:pPr>
              <w:jc w:val="center"/>
              <w:textAlignment w:val="baseline"/>
              <w:rPr>
                <w:rFonts w:ascii="Times New Roman" w:eastAsia="Times New Roman" w:hAnsi="Times New Roman" w:cs="Times New Roman"/>
                <w:sz w:val="20"/>
                <w:szCs w:val="20"/>
                <w:lang w:eastAsia="en-GB"/>
              </w:rPr>
            </w:pPr>
            <w:r w:rsidRPr="00E000C9">
              <w:rPr>
                <w:rFonts w:ascii="Calibri" w:eastAsia="Times New Roman" w:hAnsi="Calibri" w:cs="Calibri"/>
                <w:b/>
                <w:bCs/>
                <w:sz w:val="20"/>
                <w:szCs w:val="20"/>
                <w:lang w:eastAsia="en-GB"/>
              </w:rPr>
              <w:t>Provide Meaningful Feedback</w:t>
            </w:r>
            <w:r w:rsidRPr="00E000C9">
              <w:rPr>
                <w:rFonts w:ascii="Calibri" w:eastAsia="Times New Roman" w:hAnsi="Calibri" w:cs="Calibri"/>
                <w:sz w:val="20"/>
                <w:szCs w:val="20"/>
                <w:lang w:eastAsia="en-GB"/>
              </w:rPr>
              <w:t> </w:t>
            </w:r>
          </w:p>
        </w:tc>
        <w:tc>
          <w:tcPr>
            <w:tcW w:w="46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1F1BAC" w14:textId="77777777" w:rsidR="00876397" w:rsidRPr="00E000C9" w:rsidRDefault="00876397" w:rsidP="00E000C9">
            <w:pPr>
              <w:pStyle w:val="ListParagraph"/>
              <w:numPr>
                <w:ilvl w:val="0"/>
                <w:numId w:val="23"/>
              </w:numPr>
              <w:ind w:left="574" w:right="175"/>
              <w:textAlignment w:val="baseline"/>
              <w:rPr>
                <w:rFonts w:ascii="Calibri" w:eastAsia="Times New Roman" w:hAnsi="Calibri" w:cs="Calibri"/>
                <w:sz w:val="20"/>
                <w:szCs w:val="20"/>
                <w:lang w:eastAsia="en-GB"/>
              </w:rPr>
            </w:pPr>
            <w:r w:rsidRPr="00E000C9">
              <w:rPr>
                <w:rFonts w:ascii="Calibri" w:eastAsia="Times New Roman" w:hAnsi="Calibri" w:cs="Calibri"/>
                <w:sz w:val="20"/>
                <w:szCs w:val="20"/>
                <w:lang w:eastAsia="en-GB"/>
              </w:rPr>
              <w:t>Pupils are offered feedback on their work or responses. </w:t>
            </w:r>
          </w:p>
          <w:p w14:paraId="2C4CAF48" w14:textId="77777777" w:rsidR="00876397" w:rsidRPr="00E000C9" w:rsidRDefault="00876397" w:rsidP="00E000C9">
            <w:pPr>
              <w:pStyle w:val="ListParagraph"/>
              <w:numPr>
                <w:ilvl w:val="0"/>
                <w:numId w:val="23"/>
              </w:numPr>
              <w:ind w:left="574" w:right="175"/>
              <w:textAlignment w:val="baseline"/>
              <w:rPr>
                <w:rFonts w:ascii="Calibri" w:eastAsia="Times New Roman" w:hAnsi="Calibri" w:cs="Calibri"/>
                <w:sz w:val="20"/>
                <w:szCs w:val="20"/>
                <w:lang w:eastAsia="en-GB"/>
              </w:rPr>
            </w:pPr>
            <w:r w:rsidRPr="00E000C9">
              <w:rPr>
                <w:rFonts w:ascii="Calibri" w:eastAsia="Times New Roman" w:hAnsi="Calibri" w:cs="Calibri"/>
                <w:sz w:val="20"/>
                <w:szCs w:val="20"/>
                <w:lang w:eastAsia="en-GB"/>
              </w:rPr>
              <w:t>Correct answers are highlighted, and effort is praised. Incorrect answers are responded to appropriately when they arise.  </w:t>
            </w:r>
          </w:p>
          <w:p w14:paraId="11895CA7" w14:textId="55F4D2ED" w:rsidR="00876397" w:rsidRPr="00E000C9" w:rsidRDefault="00876397" w:rsidP="00E000C9">
            <w:pPr>
              <w:pStyle w:val="ListParagraph"/>
              <w:numPr>
                <w:ilvl w:val="0"/>
                <w:numId w:val="23"/>
              </w:numPr>
              <w:ind w:left="574" w:right="175"/>
              <w:textAlignment w:val="baseline"/>
              <w:rPr>
                <w:rFonts w:ascii="Calibri" w:eastAsia="Times New Roman" w:hAnsi="Calibri" w:cs="Calibri"/>
                <w:sz w:val="20"/>
                <w:szCs w:val="20"/>
                <w:lang w:eastAsia="en-GB"/>
              </w:rPr>
            </w:pPr>
            <w:r w:rsidRPr="00E000C9">
              <w:rPr>
                <w:rFonts w:ascii="Calibri" w:eastAsia="Times New Roman" w:hAnsi="Calibri" w:cs="Calibri"/>
                <w:sz w:val="20"/>
                <w:szCs w:val="20"/>
                <w:lang w:eastAsia="en-GB"/>
              </w:rPr>
              <w:t>Written feedback is in line with the policy of the school or setting.  </w:t>
            </w:r>
          </w:p>
        </w:tc>
        <w:tc>
          <w:tcPr>
            <w:tcW w:w="5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3C115A" w14:textId="77777777" w:rsidR="00876397" w:rsidRPr="00E000C9" w:rsidRDefault="00876397" w:rsidP="00D504A2">
            <w:pPr>
              <w:pStyle w:val="ListParagraph"/>
              <w:numPr>
                <w:ilvl w:val="0"/>
                <w:numId w:val="23"/>
              </w:numPr>
              <w:ind w:left="574"/>
              <w:textAlignment w:val="baseline"/>
              <w:rPr>
                <w:rFonts w:ascii="Calibri" w:eastAsia="Times New Roman" w:hAnsi="Calibri" w:cs="Calibri"/>
                <w:sz w:val="20"/>
                <w:szCs w:val="20"/>
                <w:lang w:eastAsia="en-GB"/>
              </w:rPr>
            </w:pPr>
            <w:r w:rsidRPr="00E000C9">
              <w:rPr>
                <w:rFonts w:ascii="Calibri" w:eastAsia="Times New Roman" w:hAnsi="Calibri" w:cs="Calibri"/>
                <w:sz w:val="20"/>
                <w:szCs w:val="20"/>
                <w:lang w:eastAsia="en-GB"/>
              </w:rPr>
              <w:t>Assessments of pupil understanding are broadly accurate. </w:t>
            </w:r>
          </w:p>
          <w:p w14:paraId="62AF708B" w14:textId="549708DE" w:rsidR="00876397" w:rsidRPr="00E000C9" w:rsidRDefault="00876397" w:rsidP="00D504A2">
            <w:pPr>
              <w:pStyle w:val="ListParagraph"/>
              <w:numPr>
                <w:ilvl w:val="0"/>
                <w:numId w:val="23"/>
              </w:numPr>
              <w:ind w:left="574"/>
              <w:textAlignment w:val="baseline"/>
              <w:rPr>
                <w:rFonts w:ascii="Calibri" w:eastAsia="Times New Roman" w:hAnsi="Calibri" w:cs="Calibri"/>
                <w:sz w:val="20"/>
                <w:szCs w:val="20"/>
                <w:lang w:eastAsia="en-GB"/>
              </w:rPr>
            </w:pPr>
            <w:r w:rsidRPr="00E000C9">
              <w:rPr>
                <w:rFonts w:ascii="Calibri" w:eastAsia="Times New Roman" w:hAnsi="Calibri" w:cs="Calibri"/>
                <w:sz w:val="20"/>
                <w:szCs w:val="20"/>
                <w:lang w:eastAsia="en-GB"/>
              </w:rPr>
              <w:t>In-class monitoring is used to adapt teaching.  </w:t>
            </w:r>
          </w:p>
        </w:tc>
        <w:tc>
          <w:tcPr>
            <w:tcW w:w="3690" w:type="dxa"/>
            <w:tcBorders>
              <w:top w:val="single" w:sz="6" w:space="0" w:color="auto"/>
              <w:left w:val="single" w:sz="6" w:space="0" w:color="auto"/>
              <w:bottom w:val="single" w:sz="6" w:space="0" w:color="auto"/>
              <w:right w:val="single" w:sz="6" w:space="0" w:color="auto"/>
            </w:tcBorders>
          </w:tcPr>
          <w:p w14:paraId="7999BEA0" w14:textId="77777777" w:rsidR="00876397" w:rsidRPr="00E000C9" w:rsidRDefault="00876397" w:rsidP="4C8024A2">
            <w:pPr>
              <w:pStyle w:val="ListParagraph"/>
              <w:ind w:left="574"/>
              <w:textAlignment w:val="baseline"/>
              <w:rPr>
                <w:rFonts w:ascii="Calibri" w:eastAsia="Times New Roman" w:hAnsi="Calibri" w:cs="Calibri"/>
                <w:sz w:val="20"/>
                <w:szCs w:val="20"/>
                <w:lang w:eastAsia="en-GB"/>
              </w:rPr>
            </w:pPr>
          </w:p>
        </w:tc>
      </w:tr>
      <w:tr w:rsidR="00876397" w:rsidRPr="00E000C9" w14:paraId="10CEE697" w14:textId="7007CB9C" w:rsidTr="00E000C9">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BFBFBF" w:themeFill="background2" w:themeFillShade="BF"/>
            <w:vAlign w:val="center"/>
            <w:hideMark/>
          </w:tcPr>
          <w:p w14:paraId="0A78B9CF" w14:textId="77777777" w:rsidR="00876397" w:rsidRPr="00E000C9" w:rsidRDefault="00876397" w:rsidP="004A018E">
            <w:pPr>
              <w:jc w:val="center"/>
              <w:textAlignment w:val="baseline"/>
              <w:rPr>
                <w:rFonts w:ascii="Times New Roman" w:eastAsia="Times New Roman" w:hAnsi="Times New Roman" w:cs="Times New Roman"/>
                <w:sz w:val="20"/>
                <w:szCs w:val="20"/>
                <w:lang w:eastAsia="en-GB"/>
              </w:rPr>
            </w:pPr>
            <w:r w:rsidRPr="00E000C9">
              <w:rPr>
                <w:rFonts w:ascii="Calibri" w:eastAsia="Times New Roman" w:hAnsi="Calibri" w:cs="Calibri"/>
                <w:b/>
                <w:bCs/>
                <w:sz w:val="20"/>
                <w:szCs w:val="20"/>
                <w:lang w:eastAsia="en-GB"/>
              </w:rPr>
              <w:t>Utilise Assessment Information </w:t>
            </w:r>
            <w:r w:rsidRPr="00E000C9">
              <w:rPr>
                <w:rFonts w:ascii="Calibri" w:eastAsia="Times New Roman" w:hAnsi="Calibri" w:cs="Calibri"/>
                <w:sz w:val="20"/>
                <w:szCs w:val="20"/>
                <w:lang w:eastAsia="en-GB"/>
              </w:rPr>
              <w:t> </w:t>
            </w:r>
          </w:p>
          <w:p w14:paraId="547D008E" w14:textId="77777777" w:rsidR="00876397" w:rsidRPr="00E000C9" w:rsidRDefault="00876397" w:rsidP="004A018E">
            <w:pPr>
              <w:jc w:val="center"/>
              <w:textAlignment w:val="baseline"/>
              <w:rPr>
                <w:rFonts w:ascii="Times New Roman" w:eastAsia="Times New Roman" w:hAnsi="Times New Roman" w:cs="Times New Roman"/>
                <w:sz w:val="20"/>
                <w:szCs w:val="20"/>
                <w:lang w:eastAsia="en-GB"/>
              </w:rPr>
            </w:pPr>
            <w:r w:rsidRPr="00E000C9">
              <w:rPr>
                <w:rFonts w:ascii="Calibri" w:eastAsia="Times New Roman" w:hAnsi="Calibri" w:cs="Calibri"/>
                <w:b/>
                <w:bCs/>
                <w:sz w:val="20"/>
                <w:szCs w:val="20"/>
                <w:lang w:eastAsia="en-GB"/>
              </w:rPr>
              <w:t>effectively</w:t>
            </w:r>
            <w:r w:rsidRPr="00E000C9">
              <w:rPr>
                <w:rFonts w:ascii="Calibri" w:eastAsia="Times New Roman" w:hAnsi="Calibri" w:cs="Calibri"/>
                <w:sz w:val="20"/>
                <w:szCs w:val="20"/>
                <w:lang w:eastAsia="en-GB"/>
              </w:rPr>
              <w:t>  </w:t>
            </w:r>
          </w:p>
        </w:tc>
        <w:tc>
          <w:tcPr>
            <w:tcW w:w="46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8B36EE" w14:textId="5AFF8086" w:rsidR="00876397" w:rsidRPr="00E000C9" w:rsidRDefault="00876397" w:rsidP="00E000C9">
            <w:pPr>
              <w:pStyle w:val="ListParagraph"/>
              <w:numPr>
                <w:ilvl w:val="0"/>
                <w:numId w:val="24"/>
              </w:numPr>
              <w:ind w:left="574" w:right="175"/>
              <w:textAlignment w:val="baseline"/>
              <w:rPr>
                <w:rFonts w:ascii="Calibri" w:eastAsia="Times New Roman" w:hAnsi="Calibri" w:cs="Calibri"/>
                <w:sz w:val="20"/>
                <w:szCs w:val="20"/>
                <w:lang w:eastAsia="en-GB"/>
              </w:rPr>
            </w:pPr>
            <w:r w:rsidRPr="00E000C9">
              <w:rPr>
                <w:rFonts w:ascii="Calibri" w:eastAsia="Times New Roman" w:hAnsi="Calibri" w:cs="Calibri"/>
                <w:sz w:val="20"/>
                <w:szCs w:val="20"/>
                <w:lang w:eastAsia="en-GB"/>
              </w:rPr>
              <w:t xml:space="preserve">Assessment of pupils’ learning is used to provide information for reflection and/or discussion with </w:t>
            </w:r>
            <w:r w:rsidR="00F81ED2">
              <w:rPr>
                <w:rFonts w:ascii="Calibri" w:eastAsia="Times New Roman" w:hAnsi="Calibri" w:cs="Calibri"/>
                <w:sz w:val="20"/>
                <w:szCs w:val="20"/>
                <w:lang w:eastAsia="en-GB"/>
              </w:rPr>
              <w:t>School M</w:t>
            </w:r>
            <w:r w:rsidRPr="00E000C9">
              <w:rPr>
                <w:rFonts w:ascii="Calibri" w:eastAsia="Times New Roman" w:hAnsi="Calibri" w:cs="Calibri"/>
                <w:sz w:val="20"/>
                <w:szCs w:val="20"/>
                <w:lang w:eastAsia="en-GB"/>
              </w:rPr>
              <w:t>entor, host teachers or other expert colleagues.    </w:t>
            </w:r>
          </w:p>
        </w:tc>
        <w:tc>
          <w:tcPr>
            <w:tcW w:w="5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46BC37" w14:textId="77777777" w:rsidR="00876397" w:rsidRPr="00E000C9" w:rsidRDefault="00876397" w:rsidP="00D504A2">
            <w:pPr>
              <w:pStyle w:val="ListParagraph"/>
              <w:numPr>
                <w:ilvl w:val="0"/>
                <w:numId w:val="24"/>
              </w:numPr>
              <w:ind w:left="574"/>
              <w:textAlignment w:val="baseline"/>
              <w:rPr>
                <w:rFonts w:ascii="Times New Roman" w:eastAsia="Times New Roman" w:hAnsi="Times New Roman" w:cs="Times New Roman"/>
                <w:sz w:val="20"/>
                <w:szCs w:val="20"/>
                <w:lang w:eastAsia="en-GB"/>
              </w:rPr>
            </w:pPr>
            <w:r w:rsidRPr="00E000C9">
              <w:rPr>
                <w:rFonts w:ascii="Calibri" w:eastAsia="Times New Roman" w:hAnsi="Calibri" w:cs="Calibri"/>
                <w:sz w:val="20"/>
                <w:szCs w:val="20"/>
                <w:lang w:eastAsia="en-GB"/>
              </w:rPr>
              <w:t>Conclusions can be made about what pupils have learned by looking at patterns of performance over several assessments.  </w:t>
            </w:r>
          </w:p>
          <w:p w14:paraId="7B25101B" w14:textId="77777777" w:rsidR="00876397" w:rsidRPr="00E000C9" w:rsidRDefault="00876397" w:rsidP="00D504A2">
            <w:pPr>
              <w:pStyle w:val="ListParagraph"/>
              <w:numPr>
                <w:ilvl w:val="0"/>
                <w:numId w:val="24"/>
              </w:numPr>
              <w:ind w:left="574"/>
              <w:textAlignment w:val="baseline"/>
              <w:rPr>
                <w:rFonts w:ascii="Times New Roman" w:eastAsia="Times New Roman" w:hAnsi="Times New Roman" w:cs="Times New Roman"/>
                <w:sz w:val="20"/>
                <w:szCs w:val="20"/>
                <w:lang w:eastAsia="en-GB"/>
              </w:rPr>
            </w:pPr>
            <w:r w:rsidRPr="00E000C9">
              <w:rPr>
                <w:rFonts w:ascii="Calibri" w:eastAsia="Times New Roman" w:hAnsi="Calibri" w:cs="Calibri"/>
                <w:sz w:val="20"/>
                <w:szCs w:val="20"/>
                <w:lang w:eastAsia="en-GB"/>
              </w:rPr>
              <w:t>Assessments of pupils’ learning are used to develop or adapt planning, teaching or resources.   </w:t>
            </w:r>
          </w:p>
          <w:p w14:paraId="2866F4ED" w14:textId="42BD81B0" w:rsidR="00876397" w:rsidRPr="00E000C9" w:rsidRDefault="00876397" w:rsidP="00D504A2">
            <w:pPr>
              <w:pStyle w:val="ListParagraph"/>
              <w:numPr>
                <w:ilvl w:val="0"/>
                <w:numId w:val="24"/>
              </w:numPr>
              <w:ind w:left="574"/>
              <w:textAlignment w:val="baseline"/>
              <w:rPr>
                <w:rFonts w:ascii="Times New Roman" w:eastAsia="Times New Roman" w:hAnsi="Times New Roman" w:cs="Times New Roman"/>
                <w:sz w:val="20"/>
                <w:szCs w:val="20"/>
                <w:lang w:eastAsia="en-GB"/>
              </w:rPr>
            </w:pPr>
            <w:r w:rsidRPr="00E000C9">
              <w:rPr>
                <w:rFonts w:ascii="Calibri" w:eastAsia="Times New Roman" w:hAnsi="Calibri" w:cs="Calibri"/>
                <w:sz w:val="20"/>
                <w:szCs w:val="20"/>
                <w:lang w:eastAsia="en-GB"/>
              </w:rPr>
              <w:t>Evidence of engagement with school assessment and data systems and where appropriate, contributing to these.   </w:t>
            </w:r>
          </w:p>
        </w:tc>
        <w:tc>
          <w:tcPr>
            <w:tcW w:w="3690" w:type="dxa"/>
            <w:tcBorders>
              <w:top w:val="single" w:sz="6" w:space="0" w:color="auto"/>
              <w:left w:val="single" w:sz="6" w:space="0" w:color="auto"/>
              <w:bottom w:val="single" w:sz="6" w:space="0" w:color="auto"/>
              <w:right w:val="single" w:sz="6" w:space="0" w:color="auto"/>
            </w:tcBorders>
          </w:tcPr>
          <w:p w14:paraId="761B0C8A" w14:textId="77777777" w:rsidR="00876397" w:rsidRPr="00E000C9" w:rsidRDefault="00876397" w:rsidP="4C8024A2">
            <w:pPr>
              <w:pStyle w:val="ListParagraph"/>
              <w:ind w:left="574"/>
              <w:textAlignment w:val="baseline"/>
              <w:rPr>
                <w:rFonts w:ascii="Calibri" w:eastAsia="Times New Roman" w:hAnsi="Calibri" w:cs="Calibri"/>
                <w:sz w:val="20"/>
                <w:szCs w:val="20"/>
                <w:lang w:eastAsia="en-GB"/>
              </w:rPr>
            </w:pPr>
          </w:p>
        </w:tc>
      </w:tr>
    </w:tbl>
    <w:p w14:paraId="6CF614D0" w14:textId="77777777" w:rsidR="00876397" w:rsidRDefault="00876397" w:rsidP="00BD74E5">
      <w:pPr>
        <w:rPr>
          <w:rFonts w:cstheme="minorHAnsi"/>
          <w:szCs w:val="22"/>
        </w:rPr>
        <w:sectPr w:rsidR="00876397" w:rsidSect="00E000C9">
          <w:pgSz w:w="16838" w:h="11906" w:orient="landscape" w:code="9"/>
          <w:pgMar w:top="720" w:right="720" w:bottom="720" w:left="720" w:header="432" w:footer="432" w:gutter="0"/>
          <w:pgNumType w:start="7"/>
          <w:cols w:space="708"/>
          <w:titlePg/>
          <w:docGrid w:linePitch="360"/>
        </w:sectPr>
      </w:pPr>
    </w:p>
    <w:p w14:paraId="5EBCB2FB" w14:textId="77777777" w:rsidR="004B1361" w:rsidRPr="004B1361" w:rsidRDefault="004B1361" w:rsidP="004B1361">
      <w:pPr>
        <w:pStyle w:val="Heading1"/>
        <w:rPr>
          <w:rFonts w:eastAsia="Times New Roman"/>
          <w:lang w:eastAsia="en-GB"/>
        </w:rPr>
      </w:pPr>
      <w:bookmarkStart w:id="25" w:name="_Toc184120944"/>
    </w:p>
    <w:p w14:paraId="46BF3FD5" w14:textId="2284E11C" w:rsidR="001A3B03" w:rsidRDefault="00BD74E5" w:rsidP="00D504A2">
      <w:pPr>
        <w:pStyle w:val="Heading1"/>
        <w:numPr>
          <w:ilvl w:val="0"/>
          <w:numId w:val="25"/>
        </w:numPr>
        <w:rPr>
          <w:rFonts w:eastAsia="Times New Roman"/>
          <w:lang w:eastAsia="en-GB"/>
        </w:rPr>
      </w:pPr>
      <w:bookmarkStart w:id="26" w:name="_Toc185437294"/>
      <w:r>
        <w:t>ITAP</w:t>
      </w:r>
      <w:r w:rsidR="007E3630" w:rsidRPr="00BD74E5">
        <w:t xml:space="preserve"> Week 1: </w:t>
      </w:r>
      <w:r w:rsidR="0003593A">
        <w:t xml:space="preserve"> Session Details</w:t>
      </w:r>
      <w:bookmarkEnd w:id="25"/>
      <w:bookmarkEnd w:id="26"/>
      <w:r w:rsidR="0003593A">
        <w:t xml:space="preserve"> </w:t>
      </w:r>
    </w:p>
    <w:p w14:paraId="4C416F2E" w14:textId="77777777" w:rsidR="007B252A" w:rsidRPr="007B252A" w:rsidRDefault="007B252A" w:rsidP="00BD74E5">
      <w:pPr>
        <w:rPr>
          <w:rFonts w:cstheme="minorHAnsi"/>
          <w:b/>
          <w:bCs/>
          <w:sz w:val="16"/>
          <w:szCs w:val="16"/>
        </w:rPr>
      </w:pPr>
    </w:p>
    <w:tbl>
      <w:tblPr>
        <w:tblStyle w:val="TableGrid"/>
        <w:tblW w:w="9634" w:type="dxa"/>
        <w:tblLook w:val="04A0" w:firstRow="1" w:lastRow="0" w:firstColumn="1" w:lastColumn="0" w:noHBand="0" w:noVBand="1"/>
      </w:tblPr>
      <w:tblGrid>
        <w:gridCol w:w="9634"/>
      </w:tblGrid>
      <w:tr w:rsidR="001A3B03" w:rsidRPr="00BD74E5" w14:paraId="54D1F99E" w14:textId="77777777" w:rsidTr="007B437B">
        <w:trPr>
          <w:trHeight w:val="665"/>
        </w:trPr>
        <w:tc>
          <w:tcPr>
            <w:tcW w:w="9634" w:type="dxa"/>
            <w:shd w:val="clear" w:color="auto" w:fill="F2F2F2" w:themeFill="background1" w:themeFillShade="F2"/>
            <w:vAlign w:val="center"/>
          </w:tcPr>
          <w:p w14:paraId="15D2D8C0" w14:textId="0227D6AD" w:rsidR="00952AE6" w:rsidRPr="00BD74E5" w:rsidRDefault="001A3B03" w:rsidP="00BD74E5">
            <w:pPr>
              <w:rPr>
                <w:rFonts w:eastAsia="Times New Roman" w:cstheme="minorHAnsi"/>
                <w:b/>
                <w:bCs/>
                <w:color w:val="9E2136" w:themeColor="accent6"/>
                <w:sz w:val="28"/>
                <w:szCs w:val="28"/>
                <w:lang w:eastAsia="en-GB"/>
              </w:rPr>
            </w:pPr>
            <w:r w:rsidRPr="00BD74E5">
              <w:rPr>
                <w:rFonts w:eastAsia="Times New Roman" w:cstheme="minorHAnsi"/>
                <w:b/>
                <w:bCs/>
                <w:sz w:val="24"/>
                <w:szCs w:val="24"/>
                <w:lang w:eastAsia="en-GB"/>
              </w:rPr>
              <w:t>The Big Question</w:t>
            </w:r>
            <w:r w:rsidR="00C118CA" w:rsidRPr="00BD74E5">
              <w:rPr>
                <w:rFonts w:eastAsia="Times New Roman" w:cstheme="minorHAnsi"/>
                <w:b/>
                <w:bCs/>
                <w:sz w:val="24"/>
                <w:szCs w:val="24"/>
                <w:lang w:eastAsia="en-GB"/>
              </w:rPr>
              <w:t xml:space="preserve">: </w:t>
            </w:r>
            <w:r w:rsidR="007B437B" w:rsidRPr="00BD74E5">
              <w:rPr>
                <w:rFonts w:cstheme="minorHAnsi"/>
                <w:b/>
                <w:bCs/>
                <w:sz w:val="24"/>
                <w:szCs w:val="24"/>
              </w:rPr>
              <w:t>What is the Power of a Question?</w:t>
            </w:r>
          </w:p>
        </w:tc>
      </w:tr>
    </w:tbl>
    <w:p w14:paraId="32676A87" w14:textId="77777777" w:rsidR="003165E1" w:rsidRDefault="003165E1" w:rsidP="00BD74E5">
      <w:pPr>
        <w:rPr>
          <w:rFonts w:eastAsia="Times New Roman" w:cstheme="minorHAnsi"/>
          <w:b/>
          <w:bCs/>
          <w:sz w:val="24"/>
          <w:szCs w:val="24"/>
          <w:lang w:eastAsia="en-GB"/>
        </w:rPr>
      </w:pPr>
    </w:p>
    <w:p w14:paraId="50921DF0" w14:textId="2AF44AD5" w:rsidR="008116C8" w:rsidRPr="00D6368E" w:rsidRDefault="003A093A" w:rsidP="00BD74E5">
      <w:pPr>
        <w:rPr>
          <w:rFonts w:eastAsia="Times New Roman" w:cstheme="minorHAnsi"/>
          <w:b/>
          <w:bCs/>
          <w:sz w:val="28"/>
          <w:szCs w:val="28"/>
          <w:lang w:eastAsia="en-GB"/>
        </w:rPr>
      </w:pPr>
      <w:r w:rsidRPr="00D6368E">
        <w:rPr>
          <w:rFonts w:eastAsia="Times New Roman" w:cstheme="minorHAnsi"/>
          <w:b/>
          <w:bCs/>
          <w:sz w:val="28"/>
          <w:szCs w:val="28"/>
          <w:lang w:eastAsia="en-GB"/>
        </w:rPr>
        <w:t>Monday</w:t>
      </w:r>
    </w:p>
    <w:tbl>
      <w:tblPr>
        <w:tblStyle w:val="TableGrid"/>
        <w:tblW w:w="5000" w:type="pct"/>
        <w:tblLook w:val="04A0" w:firstRow="1" w:lastRow="0" w:firstColumn="1" w:lastColumn="0" w:noHBand="0" w:noVBand="1"/>
      </w:tblPr>
      <w:tblGrid>
        <w:gridCol w:w="9592"/>
      </w:tblGrid>
      <w:tr w:rsidR="006016A5" w:rsidRPr="00BD74E5" w14:paraId="38F1BD2F" w14:textId="77777777" w:rsidTr="004B1361">
        <w:trPr>
          <w:trHeight w:val="310"/>
        </w:trPr>
        <w:tc>
          <w:tcPr>
            <w:tcW w:w="5000" w:type="pct"/>
            <w:shd w:val="clear" w:color="auto" w:fill="F2F2F2" w:themeFill="background2" w:themeFillShade="F2"/>
          </w:tcPr>
          <w:p w14:paraId="2781C866" w14:textId="61B0D130" w:rsidR="006016A5" w:rsidRPr="00BD74E5" w:rsidRDefault="004507D1" w:rsidP="00BD74E5">
            <w:pPr>
              <w:rPr>
                <w:rFonts w:cstheme="minorHAnsi"/>
                <w:b/>
                <w:bCs/>
                <w:szCs w:val="22"/>
              </w:rPr>
            </w:pPr>
            <w:r w:rsidRPr="00BD74E5">
              <w:rPr>
                <w:rFonts w:cstheme="minorHAnsi"/>
                <w:b/>
                <w:bCs/>
                <w:szCs w:val="22"/>
              </w:rPr>
              <w:t xml:space="preserve">Session 1: </w:t>
            </w:r>
            <w:r w:rsidR="006016A5" w:rsidRPr="00BD74E5">
              <w:rPr>
                <w:rFonts w:cstheme="minorHAnsi"/>
                <w:b/>
                <w:bCs/>
                <w:szCs w:val="22"/>
              </w:rPr>
              <w:t xml:space="preserve"> 9:00-11:00 </w:t>
            </w:r>
          </w:p>
        </w:tc>
      </w:tr>
      <w:tr w:rsidR="00BF302D" w:rsidRPr="00BD74E5" w14:paraId="26BD853A" w14:textId="77777777" w:rsidTr="004B1361">
        <w:trPr>
          <w:trHeight w:val="1257"/>
        </w:trPr>
        <w:tc>
          <w:tcPr>
            <w:tcW w:w="5000" w:type="pct"/>
            <w:shd w:val="clear" w:color="auto" w:fill="FFFFFF" w:themeFill="background2"/>
          </w:tcPr>
          <w:p w14:paraId="1311A8CB" w14:textId="381654D1" w:rsidR="00734AF4" w:rsidRPr="00BD74E5" w:rsidRDefault="00F4762E" w:rsidP="00BD74E5">
            <w:pPr>
              <w:rPr>
                <w:rFonts w:cstheme="minorHAnsi"/>
                <w:szCs w:val="22"/>
              </w:rPr>
            </w:pPr>
            <w:r w:rsidRPr="00BD74E5">
              <w:rPr>
                <w:rFonts w:cstheme="minorHAnsi"/>
                <w:szCs w:val="22"/>
              </w:rPr>
              <w:t xml:space="preserve">By the end of this session, you will: </w:t>
            </w:r>
          </w:p>
          <w:p w14:paraId="2B8AC7BE" w14:textId="2A1744ED" w:rsidR="00961C4A" w:rsidRDefault="00961C4A" w:rsidP="00961C4A">
            <w:pPr>
              <w:pStyle w:val="ListParagraph"/>
              <w:numPr>
                <w:ilvl w:val="0"/>
                <w:numId w:val="10"/>
              </w:numPr>
              <w:rPr>
                <w:rFonts w:cstheme="minorHAnsi"/>
                <w:szCs w:val="22"/>
              </w:rPr>
            </w:pPr>
            <w:r>
              <w:t>Differentiate between formative and summative assessment, explaining their purposes and uses in monitoring and supporting pupil progress.</w:t>
            </w:r>
          </w:p>
          <w:p w14:paraId="7FF2F568" w14:textId="266B7BB1" w:rsidR="00B06432" w:rsidRPr="00D6368E" w:rsidRDefault="00D6368E" w:rsidP="00D6368E">
            <w:pPr>
              <w:pStyle w:val="ListParagraph"/>
              <w:numPr>
                <w:ilvl w:val="0"/>
                <w:numId w:val="10"/>
              </w:numPr>
              <w:rPr>
                <w:rFonts w:cstheme="minorHAnsi"/>
                <w:szCs w:val="22"/>
              </w:rPr>
            </w:pPr>
            <w:r>
              <w:t>Recognise and evaluate proxies for learning, understanding how these indicators provide evidence of pupils’ understanding and progress.</w:t>
            </w:r>
          </w:p>
        </w:tc>
      </w:tr>
      <w:tr w:rsidR="004507D1" w:rsidRPr="00BD74E5" w14:paraId="0A33DEE6" w14:textId="77777777" w:rsidTr="004B1361">
        <w:tc>
          <w:tcPr>
            <w:tcW w:w="5000" w:type="pct"/>
            <w:shd w:val="clear" w:color="auto" w:fill="F2F2F2" w:themeFill="background2" w:themeFillShade="F2"/>
          </w:tcPr>
          <w:p w14:paraId="2F5926D7" w14:textId="140BE1B4" w:rsidR="004507D1" w:rsidRPr="00BD74E5" w:rsidRDefault="004507D1" w:rsidP="00BD74E5">
            <w:pPr>
              <w:rPr>
                <w:rFonts w:cstheme="minorHAnsi"/>
                <w:b/>
                <w:bCs/>
                <w:szCs w:val="22"/>
              </w:rPr>
            </w:pPr>
            <w:r w:rsidRPr="00BD74E5">
              <w:rPr>
                <w:rFonts w:cstheme="minorHAnsi"/>
                <w:b/>
                <w:bCs/>
                <w:szCs w:val="22"/>
              </w:rPr>
              <w:t>Session Content</w:t>
            </w:r>
          </w:p>
        </w:tc>
      </w:tr>
      <w:tr w:rsidR="003A6AD6" w:rsidRPr="00BD74E5" w14:paraId="04CE1A6B" w14:textId="77777777" w:rsidTr="004B1361">
        <w:trPr>
          <w:trHeight w:val="2349"/>
        </w:trPr>
        <w:tc>
          <w:tcPr>
            <w:tcW w:w="5000" w:type="pct"/>
            <w:shd w:val="clear" w:color="auto" w:fill="FFFFFF" w:themeFill="background2"/>
          </w:tcPr>
          <w:p w14:paraId="03158515" w14:textId="54FA72C5" w:rsidR="00DA7A62" w:rsidRPr="00DA7A62" w:rsidRDefault="132D450C" w:rsidP="00DA7A62">
            <w:pPr>
              <w:pStyle w:val="NormalWeb"/>
              <w:rPr>
                <w:rFonts w:ascii="Calibri" w:hAnsi="Calibri" w:cs="Calibri"/>
                <w:sz w:val="22"/>
                <w:szCs w:val="22"/>
              </w:rPr>
            </w:pPr>
            <w:r w:rsidRPr="4C8024A2">
              <w:rPr>
                <w:rFonts w:ascii="Calibri" w:hAnsi="Calibri" w:cs="Calibri"/>
                <w:sz w:val="22"/>
                <w:szCs w:val="22"/>
              </w:rPr>
              <w:t xml:space="preserve">In this engaging introductory session, we’ll dive into the key concepts of formative and summative assessment, exploring how they guide and shape learning. Together, we’ll unpack the idea of </w:t>
            </w:r>
            <w:r w:rsidRPr="4C8024A2">
              <w:rPr>
                <w:rFonts w:ascii="Calibri" w:hAnsi="Calibri" w:cs="Calibri"/>
                <w:i/>
                <w:iCs/>
                <w:sz w:val="22"/>
                <w:szCs w:val="22"/>
              </w:rPr>
              <w:t>proxies for learning</w:t>
            </w:r>
            <w:r w:rsidRPr="4C8024A2">
              <w:rPr>
                <w:rFonts w:ascii="Calibri" w:hAnsi="Calibri" w:cs="Calibri"/>
                <w:sz w:val="22"/>
                <w:szCs w:val="22"/>
              </w:rPr>
              <w:t xml:space="preserve">—those telltale signs that show whether learning is </w:t>
            </w:r>
            <w:r w:rsidR="6391B7C1" w:rsidRPr="4C8024A2">
              <w:rPr>
                <w:rFonts w:ascii="Calibri" w:hAnsi="Calibri" w:cs="Calibri"/>
                <w:sz w:val="22"/>
                <w:szCs w:val="22"/>
              </w:rPr>
              <w:t>taking</w:t>
            </w:r>
            <w:r w:rsidRPr="4C8024A2">
              <w:rPr>
                <w:rFonts w:ascii="Calibri" w:hAnsi="Calibri" w:cs="Calibri"/>
                <w:sz w:val="22"/>
                <w:szCs w:val="22"/>
              </w:rPr>
              <w:t xml:space="preserve"> place. You’ll discover practical strategies to embed into your teaching that ensure you’re always in tune with your pupils' progress.</w:t>
            </w:r>
          </w:p>
          <w:p w14:paraId="67938B45" w14:textId="55EF3795" w:rsidR="1B8EFF2C" w:rsidRDefault="1B8EFF2C" w:rsidP="1B8EFF2C">
            <w:pPr>
              <w:spacing w:beforeAutospacing="1" w:afterAutospacing="1"/>
              <w:rPr>
                <w:rFonts w:ascii="Calibri" w:eastAsia="Times New Roman" w:hAnsi="Calibri" w:cs="Calibri"/>
                <w:b/>
                <w:bCs/>
                <w:lang w:eastAsia="en-GB"/>
              </w:rPr>
            </w:pPr>
          </w:p>
          <w:p w14:paraId="6F49FF25" w14:textId="31771F9F" w:rsidR="00996265" w:rsidRPr="00DA7A62" w:rsidRDefault="00DA7A62" w:rsidP="1B8EFF2C">
            <w:pPr>
              <w:spacing w:before="100" w:beforeAutospacing="1" w:after="100" w:afterAutospacing="1"/>
              <w:rPr>
                <w:rFonts w:ascii="Calibri" w:eastAsia="Times New Roman" w:hAnsi="Calibri" w:cs="Calibri"/>
                <w:lang w:eastAsia="en-GB"/>
              </w:rPr>
            </w:pPr>
            <w:r w:rsidRPr="1B8EFF2C">
              <w:rPr>
                <w:rFonts w:ascii="Calibri" w:eastAsia="Times New Roman" w:hAnsi="Calibri" w:cs="Calibri"/>
                <w:b/>
                <w:bCs/>
                <w:lang w:eastAsia="en-GB"/>
              </w:rPr>
              <w:t>Preparation Task:</w:t>
            </w:r>
            <w:r>
              <w:br/>
            </w:r>
            <w:r w:rsidRPr="1B8EFF2C">
              <w:rPr>
                <w:rFonts w:ascii="Calibri" w:eastAsia="Times New Roman" w:hAnsi="Calibri" w:cs="Calibri"/>
                <w:lang w:eastAsia="en-GB"/>
              </w:rPr>
              <w:t>Before the session, take a moment to reflect on your current assessment skills</w:t>
            </w:r>
            <w:r w:rsidR="57A13209" w:rsidRPr="1B8EFF2C">
              <w:rPr>
                <w:rFonts w:ascii="Calibri" w:eastAsia="Times New Roman" w:hAnsi="Calibri" w:cs="Calibri"/>
                <w:lang w:eastAsia="en-GB"/>
              </w:rPr>
              <w:t>, auditing this against the core</w:t>
            </w:r>
            <w:r w:rsidRPr="1B8EFF2C">
              <w:rPr>
                <w:rFonts w:ascii="Calibri" w:eastAsia="Times New Roman" w:hAnsi="Calibri" w:cs="Calibri"/>
                <w:lang w:eastAsia="en-GB"/>
              </w:rPr>
              <w:t xml:space="preserve"> competencies. This will help you identify your strengths and areas for growth as we begin this journey.</w:t>
            </w:r>
          </w:p>
        </w:tc>
      </w:tr>
    </w:tbl>
    <w:p w14:paraId="3A0A618B" w14:textId="77777777" w:rsidR="004507D1" w:rsidRPr="00BD74E5" w:rsidRDefault="004507D1" w:rsidP="00BD74E5">
      <w:pPr>
        <w:rPr>
          <w:rFonts w:cstheme="minorHAnsi"/>
          <w:szCs w:val="22"/>
        </w:rPr>
      </w:pPr>
    </w:p>
    <w:tbl>
      <w:tblPr>
        <w:tblStyle w:val="TableGrid"/>
        <w:tblW w:w="5096" w:type="pct"/>
        <w:tblLook w:val="04A0" w:firstRow="1" w:lastRow="0" w:firstColumn="1" w:lastColumn="0" w:noHBand="0" w:noVBand="1"/>
      </w:tblPr>
      <w:tblGrid>
        <w:gridCol w:w="9592"/>
        <w:gridCol w:w="184"/>
      </w:tblGrid>
      <w:tr w:rsidR="00B55438" w:rsidRPr="00BD74E5" w14:paraId="1034931D" w14:textId="77777777" w:rsidTr="004B1361">
        <w:trPr>
          <w:gridAfter w:val="1"/>
          <w:wAfter w:w="94" w:type="pct"/>
        </w:trPr>
        <w:tc>
          <w:tcPr>
            <w:tcW w:w="4906" w:type="pct"/>
            <w:shd w:val="clear" w:color="auto" w:fill="F2F2F2" w:themeFill="background1" w:themeFillShade="F2"/>
          </w:tcPr>
          <w:p w14:paraId="1D102A54" w14:textId="1AEE5F2F" w:rsidR="00B55438" w:rsidRPr="00BD74E5" w:rsidRDefault="00296B2D" w:rsidP="00BD74E5">
            <w:pPr>
              <w:rPr>
                <w:rFonts w:cstheme="minorHAnsi"/>
                <w:b/>
                <w:bCs/>
                <w:szCs w:val="22"/>
              </w:rPr>
            </w:pPr>
            <w:r w:rsidRPr="00BD74E5">
              <w:rPr>
                <w:rFonts w:cstheme="minorHAnsi"/>
                <w:b/>
                <w:bCs/>
                <w:szCs w:val="22"/>
              </w:rPr>
              <w:br w:type="page"/>
            </w:r>
            <w:r w:rsidR="004507D1" w:rsidRPr="00BD74E5">
              <w:rPr>
                <w:rFonts w:cstheme="minorHAnsi"/>
                <w:b/>
                <w:bCs/>
                <w:szCs w:val="22"/>
              </w:rPr>
              <w:t>Session 2: 11:00</w:t>
            </w:r>
            <w:r w:rsidR="00CA6B96" w:rsidRPr="00BD74E5">
              <w:rPr>
                <w:rFonts w:cstheme="minorHAnsi"/>
                <w:b/>
                <w:bCs/>
                <w:szCs w:val="22"/>
              </w:rPr>
              <w:t xml:space="preserve">- 1:00 </w:t>
            </w:r>
            <w:r w:rsidR="00B55438" w:rsidRPr="00BD74E5">
              <w:rPr>
                <w:rFonts w:cstheme="minorHAnsi"/>
                <w:b/>
                <w:bCs/>
                <w:szCs w:val="22"/>
              </w:rPr>
              <w:t xml:space="preserve"> </w:t>
            </w:r>
          </w:p>
        </w:tc>
      </w:tr>
      <w:tr w:rsidR="00296B2D" w:rsidRPr="00BD74E5" w14:paraId="0DC16754" w14:textId="77777777" w:rsidTr="004B1361">
        <w:trPr>
          <w:gridAfter w:val="1"/>
          <w:wAfter w:w="94" w:type="pct"/>
          <w:trHeight w:val="2075"/>
        </w:trPr>
        <w:tc>
          <w:tcPr>
            <w:tcW w:w="4906" w:type="pct"/>
            <w:shd w:val="clear" w:color="auto" w:fill="FFFFFF" w:themeFill="background1"/>
          </w:tcPr>
          <w:p w14:paraId="3F4B45E5" w14:textId="77777777" w:rsidR="00296B2D" w:rsidRPr="00210D3E" w:rsidRDefault="00F4762E" w:rsidP="00BD74E5">
            <w:pPr>
              <w:rPr>
                <w:rFonts w:cstheme="minorHAnsi"/>
                <w:szCs w:val="22"/>
              </w:rPr>
            </w:pPr>
            <w:r w:rsidRPr="00BD74E5">
              <w:rPr>
                <w:rFonts w:cstheme="minorHAnsi"/>
                <w:szCs w:val="22"/>
              </w:rPr>
              <w:t>You will</w:t>
            </w:r>
            <w:r w:rsidRPr="00210D3E">
              <w:rPr>
                <w:rFonts w:cstheme="minorHAnsi"/>
                <w:szCs w:val="22"/>
              </w:rPr>
              <w:t xml:space="preserve">: </w:t>
            </w:r>
          </w:p>
          <w:p w14:paraId="0AA3F104" w14:textId="77777777" w:rsidR="0082070F" w:rsidRPr="00210D3E" w:rsidRDefault="0058241B" w:rsidP="001F148C">
            <w:pPr>
              <w:pStyle w:val="ListParagraph"/>
              <w:numPr>
                <w:ilvl w:val="0"/>
                <w:numId w:val="9"/>
              </w:numPr>
              <w:rPr>
                <w:rFonts w:cstheme="minorHAnsi"/>
                <w:szCs w:val="22"/>
              </w:rPr>
            </w:pPr>
            <w:r w:rsidRPr="00210D3E">
              <w:rPr>
                <w:rFonts w:cstheme="minorHAnsi"/>
                <w:szCs w:val="22"/>
              </w:rPr>
              <w:t>Identify and explain the key messages in their assigned article, linking these to foundational principles of Assessment for Learning (AfL), such as using feedback to guide next steps in learning.</w:t>
            </w:r>
          </w:p>
          <w:p w14:paraId="04FD915D" w14:textId="16EF8ED2" w:rsidR="001F148C" w:rsidRPr="001F148C" w:rsidRDefault="001F148C" w:rsidP="001F148C">
            <w:pPr>
              <w:numPr>
                <w:ilvl w:val="0"/>
                <w:numId w:val="9"/>
              </w:numPr>
              <w:spacing w:before="100" w:beforeAutospacing="1" w:after="100" w:afterAutospacing="1"/>
              <w:rPr>
                <w:rFonts w:eastAsia="Times New Roman" w:cstheme="minorHAnsi"/>
                <w:szCs w:val="22"/>
                <w:lang w:eastAsia="en-GB"/>
              </w:rPr>
            </w:pPr>
            <w:r w:rsidRPr="00210D3E">
              <w:rPr>
                <w:rFonts w:eastAsia="Times New Roman" w:cstheme="minorHAnsi"/>
                <w:szCs w:val="22"/>
                <w:lang w:eastAsia="en-GB"/>
              </w:rPr>
              <w:t>A</w:t>
            </w:r>
            <w:r w:rsidRPr="001F148C">
              <w:rPr>
                <w:rFonts w:eastAsia="Times New Roman" w:cstheme="minorHAnsi"/>
                <w:szCs w:val="22"/>
                <w:lang w:eastAsia="en-GB"/>
              </w:rPr>
              <w:t>rticulate the theoretical underpinnings of Assessment for Learning, gaining insight into why these strategies are effective in promoting learning.</w:t>
            </w:r>
          </w:p>
          <w:p w14:paraId="1D958FFC" w14:textId="30A2F459" w:rsidR="00F4762E" w:rsidRPr="00BD74E5" w:rsidRDefault="00210D3E" w:rsidP="00210D3E">
            <w:pPr>
              <w:pStyle w:val="ListParagraph"/>
              <w:numPr>
                <w:ilvl w:val="0"/>
                <w:numId w:val="9"/>
              </w:numPr>
              <w:rPr>
                <w:rFonts w:cstheme="minorHAnsi"/>
                <w:szCs w:val="22"/>
              </w:rPr>
            </w:pPr>
            <w:r w:rsidRPr="00210D3E">
              <w:rPr>
                <w:rFonts w:cstheme="minorHAnsi"/>
                <w:szCs w:val="22"/>
              </w:rPr>
              <w:t>Analyse how Assessment for Learning strategies can be applied in their classroom settings, demonstrating an understanding of their impact on pupil engagement and progress.</w:t>
            </w:r>
          </w:p>
        </w:tc>
      </w:tr>
      <w:tr w:rsidR="00CA6B96" w:rsidRPr="00BD74E5" w14:paraId="5832AE16" w14:textId="77777777" w:rsidTr="004B1361">
        <w:trPr>
          <w:gridAfter w:val="1"/>
          <w:wAfter w:w="94" w:type="pct"/>
        </w:trPr>
        <w:tc>
          <w:tcPr>
            <w:tcW w:w="4906" w:type="pct"/>
            <w:shd w:val="clear" w:color="auto" w:fill="F2F2F2" w:themeFill="background1" w:themeFillShade="F2"/>
          </w:tcPr>
          <w:p w14:paraId="4316AE8A" w14:textId="16D45933" w:rsidR="00CA6B96" w:rsidRPr="00BD74E5" w:rsidRDefault="004507D1" w:rsidP="00BD74E5">
            <w:pPr>
              <w:rPr>
                <w:rFonts w:cstheme="minorHAnsi"/>
                <w:b/>
                <w:bCs/>
                <w:szCs w:val="22"/>
              </w:rPr>
            </w:pPr>
            <w:r w:rsidRPr="00BD74E5">
              <w:rPr>
                <w:rFonts w:cstheme="minorHAnsi"/>
                <w:b/>
                <w:bCs/>
                <w:szCs w:val="22"/>
              </w:rPr>
              <w:t xml:space="preserve">Session Content </w:t>
            </w:r>
          </w:p>
        </w:tc>
      </w:tr>
      <w:tr w:rsidR="00F4762E" w:rsidRPr="00BD74E5" w14:paraId="389E0E7A" w14:textId="77777777" w:rsidTr="004B1361">
        <w:trPr>
          <w:gridAfter w:val="1"/>
          <w:wAfter w:w="94" w:type="pct"/>
        </w:trPr>
        <w:tc>
          <w:tcPr>
            <w:tcW w:w="4906" w:type="pct"/>
            <w:shd w:val="clear" w:color="auto" w:fill="FFFFFF" w:themeFill="background1"/>
          </w:tcPr>
          <w:p w14:paraId="6145F3BF" w14:textId="35134449" w:rsidR="00F4762E" w:rsidRPr="00BD74E5" w:rsidRDefault="00F4762E" w:rsidP="00BD74E5">
            <w:pPr>
              <w:rPr>
                <w:rFonts w:cstheme="minorHAnsi"/>
                <w:b/>
                <w:bCs/>
                <w:szCs w:val="22"/>
              </w:rPr>
            </w:pPr>
            <w:r w:rsidRPr="00BD74E5">
              <w:rPr>
                <w:rFonts w:cstheme="minorHAnsi"/>
                <w:b/>
                <w:bCs/>
                <w:szCs w:val="22"/>
              </w:rPr>
              <w:t xml:space="preserve">Reciprocal Reading: </w:t>
            </w:r>
          </w:p>
          <w:p w14:paraId="53A4D7FA" w14:textId="3BB5F3CE" w:rsidR="00F4762E" w:rsidRPr="00BD74E5" w:rsidRDefault="00F4762E" w:rsidP="00D504A2">
            <w:pPr>
              <w:pStyle w:val="ListParagraph"/>
              <w:numPr>
                <w:ilvl w:val="0"/>
                <w:numId w:val="7"/>
              </w:numPr>
              <w:rPr>
                <w:rFonts w:cstheme="minorHAnsi"/>
                <w:szCs w:val="22"/>
              </w:rPr>
            </w:pPr>
            <w:r w:rsidRPr="00BD74E5">
              <w:rPr>
                <w:rFonts w:cstheme="minorHAnsi"/>
                <w:b/>
                <w:bCs/>
                <w:szCs w:val="22"/>
              </w:rPr>
              <w:t>Red:</w:t>
            </w:r>
            <w:r w:rsidRPr="00BD74E5">
              <w:rPr>
                <w:rFonts w:cstheme="minorHAnsi"/>
                <w:szCs w:val="22"/>
              </w:rPr>
              <w:t xml:space="preserve"> </w:t>
            </w:r>
            <w:r w:rsidR="004A018E">
              <w:t>Ioanna Palaiologou (2017) Assessing children’s play: reality or illusion? The case of early years foundation stage in England, Early Child Development and Care, 187:8, 1259-1272, DOI: 10.1080/03004430.2017.1295233</w:t>
            </w:r>
          </w:p>
          <w:p w14:paraId="75FE8535" w14:textId="3821B249" w:rsidR="00F4762E" w:rsidRPr="00BD74E5" w:rsidRDefault="00F4762E" w:rsidP="00D504A2">
            <w:pPr>
              <w:pStyle w:val="ListParagraph"/>
              <w:numPr>
                <w:ilvl w:val="0"/>
                <w:numId w:val="7"/>
              </w:numPr>
              <w:rPr>
                <w:rFonts w:cstheme="minorHAnsi"/>
                <w:szCs w:val="22"/>
                <w:lang w:eastAsia="en-GB"/>
              </w:rPr>
            </w:pPr>
            <w:r w:rsidRPr="00BD74E5">
              <w:rPr>
                <w:rFonts w:cstheme="minorHAnsi"/>
                <w:b/>
                <w:bCs/>
                <w:szCs w:val="22"/>
              </w:rPr>
              <w:t>Blue:</w:t>
            </w:r>
            <w:r w:rsidRPr="00BD74E5">
              <w:rPr>
                <w:rFonts w:cstheme="minorHAnsi"/>
                <w:szCs w:val="22"/>
              </w:rPr>
              <w:t xml:space="preserve"> </w:t>
            </w:r>
            <w:r w:rsidR="004A018E">
              <w:t>Dylan Wiliam (2017) Assessment and learning: some reflections, Assessment in Education: Principles, Policy &amp; Practice, 24:3, 394-403, DOI: 10.1080/0969594X.2017.1318108</w:t>
            </w:r>
          </w:p>
          <w:p w14:paraId="404937F7" w14:textId="20584621" w:rsidR="00F4762E" w:rsidRPr="00BD74E5" w:rsidRDefault="00F4762E" w:rsidP="00D504A2">
            <w:pPr>
              <w:pStyle w:val="ListParagraph"/>
              <w:numPr>
                <w:ilvl w:val="0"/>
                <w:numId w:val="7"/>
              </w:numPr>
              <w:rPr>
                <w:rFonts w:cstheme="minorHAnsi"/>
                <w:szCs w:val="22"/>
              </w:rPr>
            </w:pPr>
            <w:r w:rsidRPr="00BD74E5">
              <w:rPr>
                <w:rFonts w:cstheme="minorHAnsi"/>
                <w:b/>
                <w:bCs/>
                <w:szCs w:val="22"/>
              </w:rPr>
              <w:t>Green:</w:t>
            </w:r>
            <w:r w:rsidRPr="00BD74E5">
              <w:rPr>
                <w:rFonts w:cstheme="minorHAnsi"/>
                <w:szCs w:val="22"/>
              </w:rPr>
              <w:t xml:space="preserve">  </w:t>
            </w:r>
            <w:r w:rsidR="004A018E">
              <w:t>Paul Black &amp; Dylan Wiliam (2018) Classroom assessment and pedagogy, Assessment in Education: Principles, Policy &amp; Practice, 25:6, 551-575, DOI: 10.1080/0969594X.2018.1441807</w:t>
            </w:r>
          </w:p>
          <w:p w14:paraId="53F4E65B" w14:textId="6122138F" w:rsidR="00F4762E" w:rsidRPr="00BD74E5" w:rsidRDefault="00F4762E" w:rsidP="00D504A2">
            <w:pPr>
              <w:pStyle w:val="ListParagraph"/>
              <w:numPr>
                <w:ilvl w:val="0"/>
                <w:numId w:val="7"/>
              </w:numPr>
              <w:rPr>
                <w:rFonts w:cstheme="minorHAnsi"/>
                <w:b/>
                <w:bCs/>
                <w:szCs w:val="22"/>
              </w:rPr>
            </w:pPr>
            <w:r w:rsidRPr="00BD74E5">
              <w:rPr>
                <w:rFonts w:cstheme="minorHAnsi"/>
                <w:b/>
                <w:bCs/>
                <w:szCs w:val="22"/>
              </w:rPr>
              <w:t>Yellow:</w:t>
            </w:r>
            <w:r w:rsidRPr="00BD74E5">
              <w:rPr>
                <w:rFonts w:cstheme="minorHAnsi"/>
                <w:szCs w:val="22"/>
              </w:rPr>
              <w:t xml:space="preserve"> </w:t>
            </w:r>
            <w:r w:rsidR="004A018E">
              <w:t>Dylan Wiliam (2006) Formative Assessment: Getting the Focus Right, Educational Assessment, 11:3-4, 283-289, DOI: 10.1080/10627197.2006.9652993</w:t>
            </w:r>
          </w:p>
          <w:p w14:paraId="36807D64" w14:textId="77777777" w:rsidR="00F4762E" w:rsidRPr="00BD74E5" w:rsidRDefault="00F4762E" w:rsidP="00BD74E5">
            <w:pPr>
              <w:rPr>
                <w:rFonts w:cstheme="minorHAnsi"/>
                <w:b/>
                <w:bCs/>
                <w:szCs w:val="22"/>
              </w:rPr>
            </w:pPr>
          </w:p>
          <w:p w14:paraId="7D3987A8" w14:textId="354216D0" w:rsidR="00F4762E" w:rsidRPr="00BD74E5" w:rsidRDefault="00F4762E" w:rsidP="00BD74E5">
            <w:pPr>
              <w:rPr>
                <w:rFonts w:cstheme="minorHAnsi"/>
                <w:szCs w:val="22"/>
              </w:rPr>
            </w:pPr>
            <w:r w:rsidRPr="00BD74E5">
              <w:rPr>
                <w:rFonts w:cstheme="minorHAnsi"/>
                <w:szCs w:val="22"/>
              </w:rPr>
              <w:t>Between 11:00 and 12:</w:t>
            </w:r>
            <w:r w:rsidR="00635407">
              <w:rPr>
                <w:rFonts w:cstheme="minorHAnsi"/>
                <w:szCs w:val="22"/>
              </w:rPr>
              <w:t>15</w:t>
            </w:r>
            <w:r w:rsidRPr="00BD74E5">
              <w:rPr>
                <w:rFonts w:cstheme="minorHAnsi"/>
                <w:szCs w:val="22"/>
              </w:rPr>
              <w:t xml:space="preserve"> spend some time reviewing the article that you will report back on. As you read, be prepared to feedback on: </w:t>
            </w:r>
          </w:p>
          <w:p w14:paraId="23162CD9" w14:textId="76FA885E" w:rsidR="00F4762E" w:rsidRPr="00BD74E5" w:rsidRDefault="00F4762E" w:rsidP="00D504A2">
            <w:pPr>
              <w:pStyle w:val="ListParagraph"/>
              <w:numPr>
                <w:ilvl w:val="0"/>
                <w:numId w:val="8"/>
              </w:numPr>
              <w:rPr>
                <w:rFonts w:cstheme="minorHAnsi"/>
                <w:szCs w:val="22"/>
              </w:rPr>
            </w:pPr>
            <w:r w:rsidRPr="00BD74E5">
              <w:rPr>
                <w:rFonts w:cstheme="minorHAnsi"/>
                <w:szCs w:val="22"/>
              </w:rPr>
              <w:t xml:space="preserve">What you feel to be the most important messages conveyed in the article or </w:t>
            </w:r>
            <w:r w:rsidR="00062207" w:rsidRPr="00BD74E5">
              <w:rPr>
                <w:rFonts w:cstheme="minorHAnsi"/>
                <w:szCs w:val="22"/>
              </w:rPr>
              <w:t xml:space="preserve">blog </w:t>
            </w:r>
            <w:r w:rsidRPr="00BD74E5">
              <w:rPr>
                <w:rFonts w:cstheme="minorHAnsi"/>
                <w:szCs w:val="22"/>
              </w:rPr>
              <w:t xml:space="preserve">post. </w:t>
            </w:r>
          </w:p>
          <w:p w14:paraId="24C33B34" w14:textId="64072455" w:rsidR="00F4762E" w:rsidRPr="00BD74E5" w:rsidRDefault="00F4762E" w:rsidP="00D504A2">
            <w:pPr>
              <w:pStyle w:val="ListParagraph"/>
              <w:numPr>
                <w:ilvl w:val="0"/>
                <w:numId w:val="8"/>
              </w:numPr>
              <w:rPr>
                <w:rFonts w:cstheme="minorHAnsi"/>
                <w:szCs w:val="22"/>
              </w:rPr>
            </w:pPr>
            <w:r w:rsidRPr="00BD74E5">
              <w:rPr>
                <w:rFonts w:cstheme="minorHAnsi"/>
                <w:szCs w:val="22"/>
              </w:rPr>
              <w:t xml:space="preserve">Pick a word, </w:t>
            </w:r>
            <w:r w:rsidR="00062207" w:rsidRPr="00BD74E5">
              <w:rPr>
                <w:rFonts w:cstheme="minorHAnsi"/>
                <w:szCs w:val="22"/>
              </w:rPr>
              <w:t>sentence,</w:t>
            </w:r>
            <w:r w:rsidRPr="00BD74E5">
              <w:rPr>
                <w:rFonts w:cstheme="minorHAnsi"/>
                <w:szCs w:val="22"/>
              </w:rPr>
              <w:t xml:space="preserve"> or idea that you find interesting and be prepared to share and explain why</w:t>
            </w:r>
            <w:r w:rsidR="00062207" w:rsidRPr="00BD74E5">
              <w:rPr>
                <w:rFonts w:cstheme="minorHAnsi"/>
                <w:szCs w:val="22"/>
              </w:rPr>
              <w:t xml:space="preserve"> this is. </w:t>
            </w:r>
            <w:r w:rsidRPr="00BD74E5">
              <w:rPr>
                <w:rFonts w:cstheme="minorHAnsi"/>
                <w:szCs w:val="22"/>
              </w:rPr>
              <w:t xml:space="preserve"> </w:t>
            </w:r>
          </w:p>
          <w:p w14:paraId="70C30078" w14:textId="2EA9BC27" w:rsidR="00F4762E" w:rsidRPr="00BD74E5" w:rsidRDefault="00F4762E" w:rsidP="00D504A2">
            <w:pPr>
              <w:pStyle w:val="ListParagraph"/>
              <w:numPr>
                <w:ilvl w:val="0"/>
                <w:numId w:val="8"/>
              </w:numPr>
              <w:rPr>
                <w:rFonts w:cstheme="minorHAnsi"/>
                <w:szCs w:val="22"/>
              </w:rPr>
            </w:pPr>
            <w:r w:rsidRPr="00BD74E5">
              <w:rPr>
                <w:rFonts w:cstheme="minorHAnsi"/>
                <w:szCs w:val="22"/>
              </w:rPr>
              <w:t>How have you seen what is being written about in your classroom or setting</w:t>
            </w:r>
            <w:r w:rsidR="00EB1959">
              <w:rPr>
                <w:rFonts w:cstheme="minorHAnsi"/>
                <w:szCs w:val="22"/>
              </w:rPr>
              <w:t>?</w:t>
            </w:r>
          </w:p>
          <w:p w14:paraId="5363D98E" w14:textId="05EA7FBC" w:rsidR="00F4762E" w:rsidRPr="00BD74E5" w:rsidRDefault="00F4762E" w:rsidP="00635407">
            <w:pPr>
              <w:rPr>
                <w:rFonts w:cstheme="minorHAnsi"/>
                <w:szCs w:val="22"/>
              </w:rPr>
            </w:pPr>
          </w:p>
        </w:tc>
      </w:tr>
      <w:tr w:rsidR="004879A4" w:rsidRPr="00BD74E5" w14:paraId="004EDDD2" w14:textId="77777777" w:rsidTr="004B1361">
        <w:tc>
          <w:tcPr>
            <w:tcW w:w="5000" w:type="pct"/>
            <w:gridSpan w:val="2"/>
            <w:shd w:val="clear" w:color="auto" w:fill="F2F2F2" w:themeFill="background2" w:themeFillShade="F2"/>
          </w:tcPr>
          <w:p w14:paraId="31FADF22" w14:textId="129FE3AF" w:rsidR="004879A4" w:rsidRPr="00BD74E5" w:rsidRDefault="004879A4" w:rsidP="00BD74E5">
            <w:pPr>
              <w:rPr>
                <w:rFonts w:cstheme="minorHAnsi"/>
                <w:b/>
                <w:bCs/>
                <w:szCs w:val="22"/>
              </w:rPr>
            </w:pPr>
            <w:r w:rsidRPr="00BD74E5">
              <w:rPr>
                <w:rFonts w:cstheme="minorHAnsi"/>
                <w:b/>
                <w:bCs/>
                <w:szCs w:val="22"/>
              </w:rPr>
              <w:lastRenderedPageBreak/>
              <w:br w:type="page"/>
              <w:t xml:space="preserve">Session 3: 2:00- 4:00  </w:t>
            </w:r>
          </w:p>
        </w:tc>
      </w:tr>
      <w:tr w:rsidR="004879A4" w:rsidRPr="00BD74E5" w14:paraId="0AE3CCC0" w14:textId="77777777" w:rsidTr="004B1361">
        <w:tc>
          <w:tcPr>
            <w:tcW w:w="5000" w:type="pct"/>
            <w:gridSpan w:val="2"/>
            <w:shd w:val="clear" w:color="auto" w:fill="FFFFFF" w:themeFill="background2"/>
          </w:tcPr>
          <w:p w14:paraId="4DB97FB0" w14:textId="4E9C609B" w:rsidR="000F2548" w:rsidRDefault="000F2548" w:rsidP="004B1361">
            <w:pPr>
              <w:jc w:val="both"/>
              <w:rPr>
                <w:rFonts w:cstheme="minorHAnsi"/>
                <w:szCs w:val="22"/>
              </w:rPr>
            </w:pPr>
            <w:r>
              <w:rPr>
                <w:rFonts w:cstheme="minorHAnsi"/>
                <w:szCs w:val="22"/>
              </w:rPr>
              <w:t xml:space="preserve">You will </w:t>
            </w:r>
          </w:p>
          <w:p w14:paraId="64A4CA4C" w14:textId="4E83333E" w:rsidR="000F2548" w:rsidRDefault="000A6469" w:rsidP="004B1361">
            <w:pPr>
              <w:pStyle w:val="ListParagraph"/>
              <w:numPr>
                <w:ilvl w:val="0"/>
                <w:numId w:val="29"/>
              </w:numPr>
              <w:jc w:val="both"/>
            </w:pPr>
            <w:r>
              <w:t>I</w:t>
            </w:r>
            <w:r w:rsidR="000F2548">
              <w:t>dentify and define specific questioning techniques and understand their role in assessing pupil understanding and promoting deeper learning.</w:t>
            </w:r>
          </w:p>
          <w:p w14:paraId="71D8C510" w14:textId="49366B52" w:rsidR="000F2548" w:rsidRDefault="000A6469" w:rsidP="004B1361">
            <w:pPr>
              <w:pStyle w:val="ListParagraph"/>
              <w:numPr>
                <w:ilvl w:val="0"/>
                <w:numId w:val="29"/>
              </w:numPr>
              <w:jc w:val="both"/>
            </w:pPr>
            <w:r>
              <w:t>D</w:t>
            </w:r>
            <w:r w:rsidR="000F2548">
              <w:t>emonstrate the ability to plan and deploy questioning strategies with precision to enhance learning during different phases of a lesson.</w:t>
            </w:r>
          </w:p>
          <w:p w14:paraId="46FD9FAF" w14:textId="6399E565" w:rsidR="00AE1E33" w:rsidRPr="00BD74E5" w:rsidRDefault="00AE1E33" w:rsidP="004B1361">
            <w:pPr>
              <w:pStyle w:val="ListParagraph"/>
              <w:jc w:val="both"/>
              <w:rPr>
                <w:rFonts w:cstheme="minorHAnsi"/>
                <w:szCs w:val="22"/>
              </w:rPr>
            </w:pPr>
          </w:p>
        </w:tc>
      </w:tr>
      <w:tr w:rsidR="004879A4" w:rsidRPr="00BD74E5" w14:paraId="119ECC35" w14:textId="77777777" w:rsidTr="004B1361">
        <w:tc>
          <w:tcPr>
            <w:tcW w:w="5000" w:type="pct"/>
            <w:gridSpan w:val="2"/>
            <w:shd w:val="clear" w:color="auto" w:fill="F2F2F2" w:themeFill="background2" w:themeFillShade="F2"/>
          </w:tcPr>
          <w:p w14:paraId="6032A2DC" w14:textId="5DAB7C81" w:rsidR="004879A4" w:rsidRPr="00BD74E5" w:rsidRDefault="004879A4" w:rsidP="004B1361">
            <w:pPr>
              <w:jc w:val="both"/>
              <w:rPr>
                <w:rFonts w:cstheme="minorHAnsi"/>
                <w:b/>
                <w:bCs/>
                <w:szCs w:val="22"/>
              </w:rPr>
            </w:pPr>
            <w:r w:rsidRPr="00BD74E5">
              <w:rPr>
                <w:rFonts w:cstheme="minorHAnsi"/>
                <w:b/>
                <w:bCs/>
                <w:szCs w:val="22"/>
              </w:rPr>
              <w:t>Session Content</w:t>
            </w:r>
          </w:p>
        </w:tc>
      </w:tr>
      <w:tr w:rsidR="004879A4" w:rsidRPr="00BD74E5" w14:paraId="2AFB3128" w14:textId="77777777" w:rsidTr="004B1361">
        <w:tc>
          <w:tcPr>
            <w:tcW w:w="5000" w:type="pct"/>
            <w:gridSpan w:val="2"/>
            <w:shd w:val="clear" w:color="auto" w:fill="FFFFFF" w:themeFill="background2"/>
          </w:tcPr>
          <w:p w14:paraId="6D0133A7" w14:textId="77777777" w:rsidR="00655DEE" w:rsidRDefault="00655DEE" w:rsidP="004B1361">
            <w:pPr>
              <w:jc w:val="both"/>
              <w:rPr>
                <w:rFonts w:eastAsia="Times New Roman" w:cstheme="minorHAnsi"/>
                <w:szCs w:val="22"/>
                <w:lang w:eastAsia="en-GB"/>
              </w:rPr>
            </w:pPr>
            <w:r w:rsidRPr="00655DEE">
              <w:rPr>
                <w:rFonts w:eastAsia="Times New Roman" w:cstheme="minorHAnsi"/>
                <w:szCs w:val="22"/>
                <w:lang w:eastAsia="en-GB"/>
              </w:rPr>
              <w:t>In this session, we’ll explore one of the most dynamic tools in your teaching toolbox: questioning. Together, we’ll uncover how the right question, asked at the right time, can unlock deeper understanding and spark meaningful learning.</w:t>
            </w:r>
          </w:p>
          <w:p w14:paraId="2C42EB63" w14:textId="77777777" w:rsidR="000A6469" w:rsidRPr="00655DEE" w:rsidRDefault="000A6469" w:rsidP="004B1361">
            <w:pPr>
              <w:jc w:val="both"/>
              <w:rPr>
                <w:rFonts w:eastAsia="Times New Roman" w:cstheme="minorHAnsi"/>
                <w:szCs w:val="22"/>
                <w:lang w:eastAsia="en-GB"/>
              </w:rPr>
            </w:pPr>
          </w:p>
          <w:p w14:paraId="62276FF9" w14:textId="77777777" w:rsidR="00655DEE" w:rsidRPr="00655DEE" w:rsidRDefault="00655DEE" w:rsidP="004B1361">
            <w:pPr>
              <w:jc w:val="both"/>
              <w:rPr>
                <w:rFonts w:eastAsia="Times New Roman" w:cstheme="minorHAnsi"/>
                <w:szCs w:val="22"/>
                <w:lang w:eastAsia="en-GB"/>
              </w:rPr>
            </w:pPr>
            <w:r w:rsidRPr="00655DEE">
              <w:rPr>
                <w:rFonts w:eastAsia="Times New Roman" w:cstheme="minorHAnsi"/>
                <w:szCs w:val="22"/>
                <w:lang w:eastAsia="en-GB"/>
              </w:rPr>
              <w:t>We’ll examine how teachers use different types of questions to check for understanding, challenge thinking, and elicit learning. You’ll gain practical strategies to:</w:t>
            </w:r>
          </w:p>
          <w:p w14:paraId="1DFF8949" w14:textId="77777777" w:rsidR="00655DEE" w:rsidRPr="00655DEE" w:rsidRDefault="00655DEE" w:rsidP="004B1361">
            <w:pPr>
              <w:numPr>
                <w:ilvl w:val="0"/>
                <w:numId w:val="28"/>
              </w:numPr>
              <w:jc w:val="both"/>
              <w:rPr>
                <w:rFonts w:eastAsia="Times New Roman" w:cstheme="minorHAnsi"/>
                <w:szCs w:val="22"/>
                <w:lang w:eastAsia="en-GB"/>
              </w:rPr>
            </w:pPr>
            <w:r w:rsidRPr="00655DEE">
              <w:rPr>
                <w:rFonts w:eastAsia="Times New Roman" w:cstheme="minorHAnsi"/>
                <w:szCs w:val="22"/>
                <w:lang w:eastAsia="en-GB"/>
              </w:rPr>
              <w:t>Master Specific Questioning Techniques: Learn how to define and use questioning methods with precision.</w:t>
            </w:r>
          </w:p>
          <w:p w14:paraId="6F428996" w14:textId="77777777" w:rsidR="00655DEE" w:rsidRPr="00655DEE" w:rsidRDefault="00655DEE" w:rsidP="004B1361">
            <w:pPr>
              <w:numPr>
                <w:ilvl w:val="0"/>
                <w:numId w:val="28"/>
              </w:numPr>
              <w:jc w:val="both"/>
              <w:rPr>
                <w:rFonts w:eastAsia="Times New Roman" w:cstheme="minorHAnsi"/>
                <w:szCs w:val="22"/>
                <w:lang w:eastAsia="en-GB"/>
              </w:rPr>
            </w:pPr>
            <w:r w:rsidRPr="00655DEE">
              <w:rPr>
                <w:rFonts w:eastAsia="Times New Roman" w:cstheme="minorHAnsi"/>
                <w:szCs w:val="22"/>
                <w:lang w:eastAsia="en-GB"/>
              </w:rPr>
              <w:t>Adapt and Respond in Real-Time: Discover how to combine techniques flexibly to meet the needs of your pupils at different phases of a lesson.</w:t>
            </w:r>
          </w:p>
          <w:p w14:paraId="77A5D8A6" w14:textId="77777777" w:rsidR="002A7927" w:rsidRDefault="002A7927" w:rsidP="004B1361">
            <w:pPr>
              <w:jc w:val="both"/>
              <w:rPr>
                <w:rFonts w:eastAsia="Times New Roman" w:cstheme="minorHAnsi"/>
                <w:b/>
                <w:bCs/>
                <w:szCs w:val="22"/>
                <w:lang w:eastAsia="en-GB"/>
              </w:rPr>
            </w:pPr>
          </w:p>
          <w:p w14:paraId="34C586E7" w14:textId="77777777" w:rsidR="004B1361" w:rsidRDefault="00655DEE" w:rsidP="004B1361">
            <w:pPr>
              <w:jc w:val="both"/>
              <w:rPr>
                <w:rFonts w:eastAsia="Times New Roman" w:cstheme="minorHAnsi"/>
                <w:b/>
                <w:bCs/>
                <w:szCs w:val="22"/>
                <w:lang w:eastAsia="en-GB"/>
              </w:rPr>
            </w:pPr>
            <w:r w:rsidRPr="00655DEE">
              <w:rPr>
                <w:rFonts w:eastAsia="Times New Roman" w:cstheme="minorHAnsi"/>
                <w:b/>
                <w:bCs/>
                <w:szCs w:val="22"/>
                <w:lang w:eastAsia="en-GB"/>
              </w:rPr>
              <w:t>What to Bring:</w:t>
            </w:r>
          </w:p>
          <w:p w14:paraId="66A5380D" w14:textId="18D51ECB" w:rsidR="00655DEE" w:rsidRPr="00655DEE" w:rsidRDefault="00655DEE" w:rsidP="004B1361">
            <w:pPr>
              <w:jc w:val="both"/>
              <w:rPr>
                <w:rFonts w:eastAsia="Times New Roman" w:cstheme="minorHAnsi"/>
                <w:szCs w:val="22"/>
                <w:lang w:eastAsia="en-GB"/>
              </w:rPr>
            </w:pPr>
            <w:r w:rsidRPr="00655DEE">
              <w:rPr>
                <w:rFonts w:eastAsia="Times New Roman" w:cstheme="minorHAnsi"/>
                <w:szCs w:val="22"/>
                <w:lang w:eastAsia="en-GB"/>
              </w:rPr>
              <w:t xml:space="preserve">To make the most of this session, please bring samples of your completed lesson plans. We’ll use them to apply these techniques directly to your teaching practice. </w:t>
            </w:r>
          </w:p>
          <w:p w14:paraId="4ACCB9A8" w14:textId="4A3DDAD5" w:rsidR="00062207" w:rsidRPr="00655DEE" w:rsidRDefault="00062207" w:rsidP="004B1361">
            <w:pPr>
              <w:jc w:val="both"/>
              <w:rPr>
                <w:szCs w:val="22"/>
              </w:rPr>
            </w:pPr>
          </w:p>
        </w:tc>
      </w:tr>
    </w:tbl>
    <w:p w14:paraId="561474E5" w14:textId="77777777" w:rsidR="009346CE" w:rsidRDefault="009346CE" w:rsidP="00BD74E5">
      <w:pPr>
        <w:rPr>
          <w:rFonts w:cstheme="minorHAnsi"/>
          <w:b/>
          <w:bCs/>
          <w:sz w:val="28"/>
          <w:szCs w:val="28"/>
        </w:rPr>
      </w:pPr>
    </w:p>
    <w:p w14:paraId="141BEF7E" w14:textId="77777777" w:rsidR="00635407" w:rsidRPr="00BD74E5" w:rsidRDefault="00635407" w:rsidP="00BD74E5">
      <w:pPr>
        <w:rPr>
          <w:rFonts w:cstheme="minorHAnsi"/>
          <w:b/>
          <w:bCs/>
          <w:sz w:val="28"/>
          <w:szCs w:val="28"/>
        </w:rPr>
      </w:pPr>
    </w:p>
    <w:p w14:paraId="3E610378" w14:textId="360DAAEF" w:rsidR="001A3B03" w:rsidRPr="00BD74E5" w:rsidRDefault="003A093A" w:rsidP="00BD74E5">
      <w:pPr>
        <w:rPr>
          <w:rFonts w:cstheme="minorHAnsi"/>
          <w:b/>
          <w:bCs/>
          <w:sz w:val="28"/>
          <w:szCs w:val="28"/>
        </w:rPr>
      </w:pPr>
      <w:r w:rsidRPr="00BD74E5">
        <w:rPr>
          <w:rFonts w:cstheme="minorHAnsi"/>
          <w:b/>
          <w:bCs/>
          <w:sz w:val="28"/>
          <w:szCs w:val="28"/>
        </w:rPr>
        <w:t xml:space="preserve">Tuesday </w:t>
      </w:r>
    </w:p>
    <w:tbl>
      <w:tblPr>
        <w:tblStyle w:val="TableGrid"/>
        <w:tblW w:w="9776" w:type="dxa"/>
        <w:tblLook w:val="04A0" w:firstRow="1" w:lastRow="0" w:firstColumn="1" w:lastColumn="0" w:noHBand="0" w:noVBand="1"/>
      </w:tblPr>
      <w:tblGrid>
        <w:gridCol w:w="9776"/>
      </w:tblGrid>
      <w:tr w:rsidR="001A3B03" w:rsidRPr="00BD74E5" w14:paraId="1A325332" w14:textId="77777777" w:rsidTr="5D9F8B3A">
        <w:tc>
          <w:tcPr>
            <w:tcW w:w="9776" w:type="dxa"/>
            <w:shd w:val="clear" w:color="auto" w:fill="F2F2F2" w:themeFill="background2" w:themeFillShade="F2"/>
          </w:tcPr>
          <w:p w14:paraId="4C48A6C3" w14:textId="3EEF5A15" w:rsidR="001A3B03" w:rsidRPr="00BD74E5" w:rsidRDefault="0070709C" w:rsidP="00BD74E5">
            <w:pPr>
              <w:rPr>
                <w:rFonts w:cstheme="minorHAnsi"/>
                <w:b/>
                <w:bCs/>
                <w:sz w:val="24"/>
                <w:szCs w:val="24"/>
              </w:rPr>
            </w:pPr>
            <w:r w:rsidRPr="00BD74E5">
              <w:rPr>
                <w:rFonts w:cstheme="minorHAnsi"/>
                <w:b/>
                <w:bCs/>
                <w:sz w:val="24"/>
                <w:szCs w:val="24"/>
              </w:rPr>
              <w:t>Level 7 Sessions</w:t>
            </w:r>
            <w:r w:rsidR="00A71483" w:rsidRPr="00BD74E5">
              <w:rPr>
                <w:rFonts w:cstheme="minorHAnsi"/>
                <w:b/>
                <w:bCs/>
                <w:sz w:val="24"/>
                <w:szCs w:val="24"/>
              </w:rPr>
              <w:t xml:space="preserve">: </w:t>
            </w:r>
          </w:p>
        </w:tc>
      </w:tr>
      <w:tr w:rsidR="003A093A" w:rsidRPr="00BD74E5" w14:paraId="00F27075" w14:textId="77777777" w:rsidTr="5D9F8B3A">
        <w:tc>
          <w:tcPr>
            <w:tcW w:w="9776" w:type="dxa"/>
            <w:shd w:val="clear" w:color="auto" w:fill="FFFFFF" w:themeFill="background2"/>
          </w:tcPr>
          <w:p w14:paraId="1CFFDFCA" w14:textId="77777777" w:rsidR="006500F6" w:rsidRDefault="006500F6" w:rsidP="5D9F8B3A">
            <w:pPr>
              <w:rPr>
                <w:rStyle w:val="normaltextrun"/>
                <w:rFonts w:cstheme="minorHAnsi"/>
                <w:color w:val="000000"/>
                <w:szCs w:val="22"/>
                <w:shd w:val="clear" w:color="auto" w:fill="FFFFFF"/>
              </w:rPr>
            </w:pPr>
          </w:p>
          <w:p w14:paraId="44F941C9" w14:textId="7C1CB6B3" w:rsidR="5D9F8B3A" w:rsidRPr="000F2A9F" w:rsidRDefault="000F2A9F" w:rsidP="5D9F8B3A">
            <w:pPr>
              <w:rPr>
                <w:rFonts w:cstheme="minorHAnsi"/>
                <w:szCs w:val="22"/>
              </w:rPr>
            </w:pPr>
            <w:r w:rsidRPr="000F2A9F">
              <w:rPr>
                <w:rStyle w:val="normaltextrun"/>
                <w:rFonts w:cstheme="minorHAnsi"/>
                <w:color w:val="000000"/>
                <w:szCs w:val="22"/>
                <w:shd w:val="clear" w:color="auto" w:fill="FFFFFF"/>
              </w:rPr>
              <w:t xml:space="preserve">With a focus on building a poverty aware practice, in this spotlight session Dr Amanda Nuttall </w:t>
            </w:r>
            <w:r w:rsidR="006500F6">
              <w:rPr>
                <w:rStyle w:val="normaltextrun"/>
                <w:rFonts w:cstheme="minorHAnsi"/>
                <w:color w:val="000000"/>
                <w:szCs w:val="22"/>
                <w:shd w:val="clear" w:color="auto" w:fill="FFFFFF"/>
              </w:rPr>
              <w:t>d</w:t>
            </w:r>
            <w:r w:rsidR="006500F6">
              <w:rPr>
                <w:rStyle w:val="normaltextrun"/>
                <w:color w:val="000000"/>
                <w:shd w:val="clear" w:color="auto" w:fill="FFFFFF"/>
              </w:rPr>
              <w:t xml:space="preserve">raws upon her research to </w:t>
            </w:r>
            <w:r w:rsidRPr="000F2A9F">
              <w:rPr>
                <w:rStyle w:val="normaltextrun"/>
                <w:rFonts w:cstheme="minorHAnsi"/>
                <w:color w:val="000000"/>
                <w:szCs w:val="22"/>
                <w:shd w:val="clear" w:color="auto" w:fill="FFFFFF"/>
              </w:rPr>
              <w:t xml:space="preserve">breaks down and challenges our assumptions on the attainment gap. </w:t>
            </w:r>
          </w:p>
          <w:p w14:paraId="3B63DBC2" w14:textId="617EED3A" w:rsidR="00BA5107" w:rsidRPr="00BD74E5" w:rsidRDefault="00BA5107" w:rsidP="00BD74E5">
            <w:pPr>
              <w:rPr>
                <w:rFonts w:cstheme="minorHAnsi"/>
                <w:bCs/>
                <w:sz w:val="24"/>
                <w:szCs w:val="24"/>
              </w:rPr>
            </w:pPr>
          </w:p>
        </w:tc>
      </w:tr>
    </w:tbl>
    <w:p w14:paraId="6C0B9D60" w14:textId="77777777" w:rsidR="007B437B" w:rsidRPr="00BD74E5" w:rsidRDefault="007B437B" w:rsidP="00BD74E5">
      <w:pPr>
        <w:rPr>
          <w:rFonts w:cstheme="minorHAnsi"/>
        </w:rPr>
      </w:pPr>
    </w:p>
    <w:tbl>
      <w:tblPr>
        <w:tblStyle w:val="TableGrid"/>
        <w:tblW w:w="9776" w:type="dxa"/>
        <w:tblLook w:val="04A0" w:firstRow="1" w:lastRow="0" w:firstColumn="1" w:lastColumn="0" w:noHBand="0" w:noVBand="1"/>
      </w:tblPr>
      <w:tblGrid>
        <w:gridCol w:w="9776"/>
      </w:tblGrid>
      <w:tr w:rsidR="001A3B03" w:rsidRPr="00BD74E5" w14:paraId="28051321" w14:textId="77777777" w:rsidTr="00B227F0">
        <w:tc>
          <w:tcPr>
            <w:tcW w:w="9776" w:type="dxa"/>
            <w:shd w:val="clear" w:color="auto" w:fill="F2F2F2" w:themeFill="background1" w:themeFillShade="F2"/>
          </w:tcPr>
          <w:p w14:paraId="138D1FAE" w14:textId="31578A94" w:rsidR="001A3B03" w:rsidRPr="00BD74E5" w:rsidRDefault="0070709C" w:rsidP="00BD74E5">
            <w:pPr>
              <w:rPr>
                <w:rFonts w:cstheme="minorHAnsi"/>
                <w:b/>
                <w:bCs/>
                <w:sz w:val="24"/>
                <w:szCs w:val="24"/>
              </w:rPr>
            </w:pPr>
            <w:r w:rsidRPr="00BD74E5">
              <w:rPr>
                <w:rFonts w:cstheme="minorHAnsi"/>
                <w:b/>
                <w:bCs/>
                <w:sz w:val="24"/>
                <w:szCs w:val="24"/>
              </w:rPr>
              <w:t>Self-Directed Reflection Session:</w:t>
            </w:r>
            <w:r w:rsidR="00067246">
              <w:rPr>
                <w:rFonts w:cstheme="minorHAnsi"/>
                <w:b/>
                <w:bCs/>
                <w:sz w:val="24"/>
                <w:szCs w:val="24"/>
              </w:rPr>
              <w:t xml:space="preserve">  </w:t>
            </w:r>
            <w:r w:rsidR="003A093A" w:rsidRPr="00BD74E5">
              <w:rPr>
                <w:rFonts w:cstheme="minorHAnsi"/>
                <w:b/>
                <w:bCs/>
                <w:sz w:val="24"/>
                <w:szCs w:val="24"/>
              </w:rPr>
              <w:t xml:space="preserve">2:00-4:00 </w:t>
            </w:r>
            <w:r w:rsidR="001A3B03" w:rsidRPr="00BD74E5">
              <w:rPr>
                <w:rFonts w:cstheme="minorHAnsi"/>
                <w:b/>
                <w:bCs/>
                <w:sz w:val="24"/>
                <w:szCs w:val="24"/>
              </w:rPr>
              <w:t xml:space="preserve"> </w:t>
            </w:r>
          </w:p>
        </w:tc>
      </w:tr>
      <w:tr w:rsidR="003A093A" w:rsidRPr="00BD74E5" w14:paraId="5B0C5813" w14:textId="77777777" w:rsidTr="00B227F0">
        <w:trPr>
          <w:trHeight w:val="789"/>
        </w:trPr>
        <w:tc>
          <w:tcPr>
            <w:tcW w:w="9776" w:type="dxa"/>
            <w:shd w:val="clear" w:color="auto" w:fill="FFFFFF" w:themeFill="background1"/>
          </w:tcPr>
          <w:p w14:paraId="6E5328D5" w14:textId="77777777" w:rsidR="003A093A" w:rsidRPr="00BD74E5" w:rsidRDefault="003A093A" w:rsidP="00BD74E5">
            <w:pPr>
              <w:rPr>
                <w:rFonts w:cstheme="minorHAnsi"/>
                <w:b/>
                <w:bCs/>
              </w:rPr>
            </w:pPr>
          </w:p>
          <w:p w14:paraId="70D41EB4" w14:textId="2B325267" w:rsidR="00F81ED2" w:rsidRPr="00BD74E5" w:rsidRDefault="003A093A" w:rsidP="00F81ED2">
            <w:pPr>
              <w:jc w:val="both"/>
              <w:rPr>
                <w:rFonts w:cstheme="minorHAnsi"/>
                <w:szCs w:val="22"/>
              </w:rPr>
            </w:pPr>
            <w:r w:rsidRPr="00BD74E5">
              <w:rPr>
                <w:rFonts w:cstheme="minorHAnsi"/>
                <w:szCs w:val="22"/>
              </w:rPr>
              <w:t xml:space="preserve">Spend some time reflecting on what you feel you would like your class teacher or </w:t>
            </w:r>
            <w:r w:rsidR="00F81ED2">
              <w:rPr>
                <w:rFonts w:cstheme="minorHAnsi"/>
                <w:szCs w:val="22"/>
              </w:rPr>
              <w:t xml:space="preserve">School </w:t>
            </w:r>
            <w:r w:rsidR="00B5293E">
              <w:rPr>
                <w:rFonts w:cstheme="minorHAnsi"/>
                <w:szCs w:val="22"/>
              </w:rPr>
              <w:t>Mentor</w:t>
            </w:r>
            <w:r w:rsidRPr="00BD74E5">
              <w:rPr>
                <w:rFonts w:cstheme="minorHAnsi"/>
                <w:szCs w:val="22"/>
              </w:rPr>
              <w:t xml:space="preserve"> to know about what </w:t>
            </w:r>
            <w:r w:rsidR="001C72E0">
              <w:rPr>
                <w:rFonts w:cstheme="minorHAnsi"/>
                <w:szCs w:val="22"/>
              </w:rPr>
              <w:t xml:space="preserve">you </w:t>
            </w:r>
            <w:r w:rsidRPr="00BD74E5">
              <w:rPr>
                <w:rFonts w:cstheme="minorHAnsi"/>
                <w:szCs w:val="22"/>
              </w:rPr>
              <w:t xml:space="preserve">have learned from your </w:t>
            </w:r>
            <w:r w:rsidR="00BD74E5">
              <w:rPr>
                <w:rFonts w:cstheme="minorHAnsi"/>
                <w:szCs w:val="22"/>
              </w:rPr>
              <w:t>ITAP</w:t>
            </w:r>
            <w:r w:rsidRPr="00BD74E5">
              <w:rPr>
                <w:rFonts w:cstheme="minorHAnsi"/>
                <w:szCs w:val="22"/>
              </w:rPr>
              <w:t xml:space="preserve"> sessions.</w:t>
            </w:r>
          </w:p>
          <w:p w14:paraId="7C18B608" w14:textId="0FDEDC92" w:rsidR="003A093A" w:rsidRPr="00BD74E5" w:rsidRDefault="003A093A" w:rsidP="00BD74E5">
            <w:pPr>
              <w:rPr>
                <w:rFonts w:cstheme="minorHAnsi"/>
                <w:b/>
                <w:bCs/>
              </w:rPr>
            </w:pPr>
          </w:p>
        </w:tc>
      </w:tr>
    </w:tbl>
    <w:p w14:paraId="4E697BC9" w14:textId="77777777" w:rsidR="00A52ADC" w:rsidRPr="00BD74E5" w:rsidRDefault="00A52ADC" w:rsidP="00BD74E5">
      <w:pPr>
        <w:rPr>
          <w:rFonts w:cstheme="minorHAnsi"/>
          <w:b/>
          <w:bCs/>
          <w:sz w:val="24"/>
          <w:szCs w:val="24"/>
        </w:rPr>
      </w:pPr>
    </w:p>
    <w:p w14:paraId="0FC499E6" w14:textId="77777777" w:rsidR="00A52ADC" w:rsidRPr="00BD74E5" w:rsidRDefault="00A52ADC" w:rsidP="00BD74E5">
      <w:pPr>
        <w:rPr>
          <w:rFonts w:cstheme="minorHAnsi"/>
          <w:b/>
          <w:bCs/>
          <w:sz w:val="24"/>
          <w:szCs w:val="24"/>
        </w:rPr>
      </w:pPr>
      <w:r w:rsidRPr="00BD74E5">
        <w:rPr>
          <w:rFonts w:cstheme="minorHAnsi"/>
          <w:b/>
          <w:bCs/>
          <w:sz w:val="24"/>
          <w:szCs w:val="24"/>
        </w:rPr>
        <w:br w:type="page"/>
      </w:r>
    </w:p>
    <w:p w14:paraId="5C8C6FA8" w14:textId="2C8AEF4A" w:rsidR="00FD7CDF" w:rsidRPr="00242A08" w:rsidRDefault="003A093A" w:rsidP="00BD74E5">
      <w:pPr>
        <w:rPr>
          <w:rFonts w:cstheme="minorHAnsi"/>
          <w:b/>
          <w:bCs/>
          <w:sz w:val="28"/>
          <w:szCs w:val="28"/>
        </w:rPr>
      </w:pPr>
      <w:r w:rsidRPr="00242A08">
        <w:rPr>
          <w:rFonts w:cstheme="minorHAnsi"/>
          <w:b/>
          <w:bCs/>
          <w:sz w:val="28"/>
          <w:szCs w:val="28"/>
        </w:rPr>
        <w:lastRenderedPageBreak/>
        <w:t>Wednesday and Thursday</w:t>
      </w:r>
      <w:r w:rsidR="00C73D5E" w:rsidRPr="00242A08">
        <w:rPr>
          <w:rFonts w:cstheme="minorHAnsi"/>
          <w:b/>
          <w:bCs/>
          <w:sz w:val="28"/>
          <w:szCs w:val="28"/>
        </w:rPr>
        <w:t xml:space="preserve">: Application in School Contexts </w:t>
      </w:r>
    </w:p>
    <w:p w14:paraId="2AA0600F" w14:textId="77777777" w:rsidR="007B437B" w:rsidRPr="00BD74E5" w:rsidRDefault="007B437B" w:rsidP="00BD74E5">
      <w:pPr>
        <w:rPr>
          <w:rFonts w:cstheme="minorHAnsi"/>
          <w:b/>
          <w:bCs/>
          <w:sz w:val="24"/>
          <w:szCs w:val="24"/>
        </w:rPr>
      </w:pPr>
    </w:p>
    <w:tbl>
      <w:tblPr>
        <w:tblStyle w:val="TableGrid"/>
        <w:tblW w:w="9776" w:type="dxa"/>
        <w:tblLook w:val="04A0" w:firstRow="1" w:lastRow="0" w:firstColumn="1" w:lastColumn="0" w:noHBand="0" w:noVBand="1"/>
      </w:tblPr>
      <w:tblGrid>
        <w:gridCol w:w="9776"/>
      </w:tblGrid>
      <w:tr w:rsidR="007E3630" w:rsidRPr="00BD74E5" w14:paraId="4176F55A" w14:textId="77777777" w:rsidTr="00B227F0">
        <w:tc>
          <w:tcPr>
            <w:tcW w:w="9776" w:type="dxa"/>
            <w:shd w:val="clear" w:color="auto" w:fill="F2F2F2" w:themeFill="background1" w:themeFillShade="F2"/>
          </w:tcPr>
          <w:p w14:paraId="24E35D17" w14:textId="4D9D07F4" w:rsidR="003165E1" w:rsidRPr="00BD74E5" w:rsidRDefault="007E3630" w:rsidP="00BD74E5">
            <w:pPr>
              <w:rPr>
                <w:rFonts w:cstheme="minorHAnsi"/>
                <w:b/>
                <w:bCs/>
                <w:sz w:val="24"/>
                <w:szCs w:val="24"/>
              </w:rPr>
            </w:pPr>
            <w:r w:rsidRPr="00BD74E5">
              <w:rPr>
                <w:rFonts w:cstheme="minorHAnsi"/>
                <w:b/>
                <w:bCs/>
                <w:sz w:val="24"/>
                <w:szCs w:val="24"/>
              </w:rPr>
              <w:t xml:space="preserve">Overview </w:t>
            </w:r>
            <w:r w:rsidR="003165E1">
              <w:rPr>
                <w:rFonts w:cstheme="minorHAnsi"/>
                <w:b/>
                <w:bCs/>
                <w:sz w:val="24"/>
                <w:szCs w:val="24"/>
              </w:rPr>
              <w:t xml:space="preserve">of </w:t>
            </w:r>
            <w:r w:rsidRPr="00BD74E5">
              <w:rPr>
                <w:rFonts w:cstheme="minorHAnsi"/>
                <w:b/>
                <w:bCs/>
                <w:sz w:val="24"/>
                <w:szCs w:val="24"/>
              </w:rPr>
              <w:t xml:space="preserve">Expectations </w:t>
            </w:r>
          </w:p>
        </w:tc>
      </w:tr>
      <w:tr w:rsidR="00FD7CDF" w:rsidRPr="00BD74E5" w14:paraId="55430F99" w14:textId="77777777" w:rsidTr="00B227F0">
        <w:tc>
          <w:tcPr>
            <w:tcW w:w="9776" w:type="dxa"/>
            <w:shd w:val="clear" w:color="auto" w:fill="F2F2F2" w:themeFill="background1" w:themeFillShade="F2"/>
          </w:tcPr>
          <w:p w14:paraId="72021741" w14:textId="77777777" w:rsidR="00FD7CDF" w:rsidRPr="00BD74E5" w:rsidRDefault="00FD7CDF" w:rsidP="00BD74E5">
            <w:pPr>
              <w:rPr>
                <w:rFonts w:cstheme="minorHAnsi"/>
                <w:b/>
                <w:bCs/>
                <w:sz w:val="24"/>
                <w:szCs w:val="24"/>
              </w:rPr>
            </w:pPr>
            <w:r w:rsidRPr="00BD74E5">
              <w:rPr>
                <w:rFonts w:cstheme="minorHAnsi"/>
                <w:b/>
                <w:bCs/>
                <w:sz w:val="24"/>
                <w:szCs w:val="24"/>
              </w:rPr>
              <w:t>The Big Question</w:t>
            </w:r>
          </w:p>
        </w:tc>
      </w:tr>
      <w:tr w:rsidR="00FD7CDF" w:rsidRPr="00BD74E5" w14:paraId="6DEF756B" w14:textId="77777777" w:rsidTr="00B227F0">
        <w:trPr>
          <w:trHeight w:val="509"/>
        </w:trPr>
        <w:tc>
          <w:tcPr>
            <w:tcW w:w="9776" w:type="dxa"/>
            <w:shd w:val="clear" w:color="auto" w:fill="FFFFFF" w:themeFill="background1"/>
            <w:vAlign w:val="center"/>
          </w:tcPr>
          <w:p w14:paraId="08BA4B82" w14:textId="56856D61" w:rsidR="00FD7CDF" w:rsidRPr="00BD74E5" w:rsidRDefault="00C91996" w:rsidP="00BD74E5">
            <w:pPr>
              <w:pStyle w:val="ListParagraph"/>
              <w:ind w:left="321"/>
              <w:jc w:val="center"/>
              <w:rPr>
                <w:rFonts w:cstheme="minorHAnsi"/>
                <w:b/>
                <w:bCs/>
                <w:sz w:val="24"/>
                <w:szCs w:val="24"/>
              </w:rPr>
            </w:pPr>
            <w:r w:rsidRPr="00BD74E5">
              <w:rPr>
                <w:rFonts w:cstheme="minorHAnsi"/>
                <w:b/>
                <w:bCs/>
                <w:sz w:val="24"/>
                <w:szCs w:val="24"/>
              </w:rPr>
              <w:t xml:space="preserve">What is the Power of a Question? </w:t>
            </w:r>
          </w:p>
        </w:tc>
      </w:tr>
      <w:tr w:rsidR="00FD7CDF" w:rsidRPr="00BD74E5" w14:paraId="26702E04" w14:textId="77777777" w:rsidTr="00B227F0">
        <w:tc>
          <w:tcPr>
            <w:tcW w:w="9776" w:type="dxa"/>
            <w:shd w:val="clear" w:color="auto" w:fill="F2F2F2" w:themeFill="background1" w:themeFillShade="F2"/>
          </w:tcPr>
          <w:p w14:paraId="167876BF" w14:textId="77777777" w:rsidR="00FD7CDF" w:rsidRPr="00BD74E5" w:rsidRDefault="00FD7CDF" w:rsidP="00BD74E5">
            <w:pPr>
              <w:rPr>
                <w:rFonts w:cstheme="minorHAnsi"/>
                <w:b/>
                <w:bCs/>
                <w:szCs w:val="22"/>
              </w:rPr>
            </w:pPr>
            <w:r w:rsidRPr="00BD74E5">
              <w:rPr>
                <w:rFonts w:cstheme="minorHAnsi"/>
                <w:b/>
                <w:bCs/>
                <w:szCs w:val="22"/>
              </w:rPr>
              <w:t xml:space="preserve">Overview </w:t>
            </w:r>
          </w:p>
        </w:tc>
      </w:tr>
      <w:tr w:rsidR="00FD7CDF" w:rsidRPr="00BD74E5" w14:paraId="4E37D7F5" w14:textId="77777777" w:rsidTr="00B227F0">
        <w:tc>
          <w:tcPr>
            <w:tcW w:w="9776" w:type="dxa"/>
            <w:shd w:val="clear" w:color="auto" w:fill="FFFFFF" w:themeFill="background1"/>
          </w:tcPr>
          <w:p w14:paraId="1D2B09EC" w14:textId="7687F383" w:rsidR="00FD7CDF" w:rsidRPr="00BD74E5" w:rsidRDefault="00C91996" w:rsidP="007B252A">
            <w:pPr>
              <w:jc w:val="both"/>
              <w:rPr>
                <w:rFonts w:cstheme="minorHAnsi"/>
                <w:szCs w:val="22"/>
              </w:rPr>
            </w:pPr>
            <w:r w:rsidRPr="00BD74E5">
              <w:rPr>
                <w:rFonts w:cstheme="minorHAnsi"/>
                <w:szCs w:val="22"/>
              </w:rPr>
              <w:t xml:space="preserve">During this short block of </w:t>
            </w:r>
            <w:r w:rsidR="00E200DD">
              <w:rPr>
                <w:rFonts w:cstheme="minorHAnsi"/>
                <w:szCs w:val="22"/>
              </w:rPr>
              <w:t>School Experience</w:t>
            </w:r>
            <w:r w:rsidRPr="00BD74E5">
              <w:rPr>
                <w:rFonts w:cstheme="minorHAnsi"/>
                <w:szCs w:val="22"/>
              </w:rPr>
              <w:t xml:space="preserve"> you will have the opportunity to observe, practice and apply the skills that you have developed during</w:t>
            </w:r>
            <w:r w:rsidR="000A6469">
              <w:rPr>
                <w:rFonts w:cstheme="minorHAnsi"/>
                <w:szCs w:val="22"/>
              </w:rPr>
              <w:t xml:space="preserve"> university-based </w:t>
            </w:r>
            <w:r w:rsidR="00BD74E5">
              <w:rPr>
                <w:rFonts w:cstheme="minorHAnsi"/>
                <w:szCs w:val="22"/>
              </w:rPr>
              <w:t>ITAP</w:t>
            </w:r>
            <w:r w:rsidRPr="00BD74E5">
              <w:rPr>
                <w:rFonts w:cstheme="minorHAnsi"/>
                <w:szCs w:val="22"/>
              </w:rPr>
              <w:t xml:space="preserve"> sessions. With the support of expert colleagues in school</w:t>
            </w:r>
            <w:r w:rsidR="00B5293E">
              <w:rPr>
                <w:rFonts w:cstheme="minorHAnsi"/>
                <w:szCs w:val="22"/>
              </w:rPr>
              <w:t>,</w:t>
            </w:r>
            <w:r w:rsidRPr="00BD74E5">
              <w:rPr>
                <w:rFonts w:cstheme="minorHAnsi"/>
                <w:szCs w:val="22"/>
              </w:rPr>
              <w:t xml:space="preserve"> you will consider</w:t>
            </w:r>
            <w:r w:rsidR="00B5293E">
              <w:rPr>
                <w:rFonts w:cstheme="minorHAnsi"/>
                <w:szCs w:val="22"/>
              </w:rPr>
              <w:t xml:space="preserve"> t</w:t>
            </w:r>
            <w:r w:rsidRPr="00BD74E5">
              <w:rPr>
                <w:rFonts w:cstheme="minorHAnsi"/>
                <w:szCs w:val="22"/>
              </w:rPr>
              <w:t>he power of the questions across the age phases and/or classes and gather strategies for using questioning that you can apply in your teaching. By the end of week 1 o</w:t>
            </w:r>
            <w:r w:rsidR="00ED3DBE" w:rsidRPr="00BD74E5">
              <w:rPr>
                <w:rFonts w:cstheme="minorHAnsi"/>
                <w:szCs w:val="22"/>
              </w:rPr>
              <w:t>f</w:t>
            </w:r>
            <w:r w:rsidRPr="00BD74E5">
              <w:rPr>
                <w:rFonts w:cstheme="minorHAnsi"/>
                <w:szCs w:val="22"/>
              </w:rPr>
              <w:t xml:space="preserve"> </w:t>
            </w:r>
            <w:r w:rsidR="00BD74E5">
              <w:rPr>
                <w:rFonts w:cstheme="minorHAnsi"/>
                <w:szCs w:val="22"/>
              </w:rPr>
              <w:t>ITAP</w:t>
            </w:r>
            <w:r w:rsidRPr="00BD74E5">
              <w:rPr>
                <w:rFonts w:cstheme="minorHAnsi"/>
                <w:szCs w:val="22"/>
              </w:rPr>
              <w:t xml:space="preserve"> you should feel more confident in asking the right questions a</w:t>
            </w:r>
            <w:r w:rsidR="00ED3DBE" w:rsidRPr="00BD74E5">
              <w:rPr>
                <w:rFonts w:cstheme="minorHAnsi"/>
                <w:szCs w:val="22"/>
              </w:rPr>
              <w:t>t</w:t>
            </w:r>
            <w:r w:rsidRPr="00BD74E5">
              <w:rPr>
                <w:rFonts w:cstheme="minorHAnsi"/>
                <w:szCs w:val="22"/>
              </w:rPr>
              <w:t xml:space="preserve"> the right times and be able to explain why you have chosen a specific question in your planning and teaching. </w:t>
            </w:r>
          </w:p>
          <w:p w14:paraId="6B238F28" w14:textId="17285B3C" w:rsidR="00C91996" w:rsidRPr="00BD74E5" w:rsidRDefault="00C91996" w:rsidP="00BD74E5">
            <w:pPr>
              <w:rPr>
                <w:rFonts w:cstheme="minorHAnsi"/>
                <w:szCs w:val="22"/>
              </w:rPr>
            </w:pPr>
          </w:p>
        </w:tc>
      </w:tr>
      <w:tr w:rsidR="00FD7CDF" w:rsidRPr="00BD74E5" w14:paraId="65E1BAF7" w14:textId="77777777" w:rsidTr="00B227F0">
        <w:tc>
          <w:tcPr>
            <w:tcW w:w="9776" w:type="dxa"/>
            <w:shd w:val="clear" w:color="auto" w:fill="F2F2F2" w:themeFill="background1" w:themeFillShade="F2"/>
          </w:tcPr>
          <w:p w14:paraId="4F64B788" w14:textId="066C0D10" w:rsidR="00FD7CDF" w:rsidRPr="00BD74E5" w:rsidRDefault="00FD7CDF" w:rsidP="00BD74E5">
            <w:pPr>
              <w:rPr>
                <w:rFonts w:cstheme="minorHAnsi"/>
                <w:b/>
                <w:bCs/>
                <w:szCs w:val="22"/>
              </w:rPr>
            </w:pPr>
            <w:r w:rsidRPr="00BD74E5">
              <w:rPr>
                <w:rFonts w:cstheme="minorHAnsi"/>
                <w:b/>
                <w:bCs/>
                <w:szCs w:val="22"/>
              </w:rPr>
              <w:t>Reading</w:t>
            </w:r>
          </w:p>
        </w:tc>
      </w:tr>
      <w:tr w:rsidR="00FD7CDF" w:rsidRPr="00BD74E5" w14:paraId="4EEE3673" w14:textId="77777777" w:rsidTr="00067246">
        <w:trPr>
          <w:trHeight w:val="755"/>
        </w:trPr>
        <w:tc>
          <w:tcPr>
            <w:tcW w:w="9776" w:type="dxa"/>
            <w:shd w:val="clear" w:color="auto" w:fill="FFFFFF" w:themeFill="background1"/>
          </w:tcPr>
          <w:p w14:paraId="5FA3F8C0" w14:textId="77777777" w:rsidR="004A018E" w:rsidRDefault="004A018E" w:rsidP="00067246">
            <w:pPr>
              <w:rPr>
                <w:rFonts w:cstheme="minorHAnsi"/>
                <w:szCs w:val="22"/>
              </w:rPr>
            </w:pPr>
          </w:p>
          <w:p w14:paraId="55CE80B9" w14:textId="77777777" w:rsidR="00FD7CDF" w:rsidRDefault="00ED3DBE" w:rsidP="00067246">
            <w:pPr>
              <w:rPr>
                <w:rFonts w:cstheme="minorHAnsi"/>
                <w:color w:val="0000FF"/>
                <w:szCs w:val="22"/>
                <w:u w:val="single"/>
              </w:rPr>
            </w:pPr>
            <w:r w:rsidRPr="00BD74E5">
              <w:rPr>
                <w:rFonts w:cstheme="minorHAnsi"/>
                <w:szCs w:val="22"/>
              </w:rPr>
              <w:t xml:space="preserve">The Bell Foundation (n/d) Great Idea: Questioning Strategies accessible from: </w:t>
            </w:r>
            <w:hyperlink r:id="rId18" w:history="1">
              <w:r w:rsidRPr="00BD74E5">
                <w:rPr>
                  <w:rFonts w:cstheme="minorHAnsi"/>
                  <w:color w:val="0000FF"/>
                  <w:szCs w:val="22"/>
                  <w:u w:val="single"/>
                </w:rPr>
                <w:t>Questioning strategies - The Bell Foundation (bell-foundation.org.uk)</w:t>
              </w:r>
            </w:hyperlink>
          </w:p>
          <w:p w14:paraId="1FCE786A" w14:textId="622C7C28" w:rsidR="004A018E" w:rsidRPr="00BD74E5" w:rsidRDefault="004A018E" w:rsidP="00067246">
            <w:pPr>
              <w:rPr>
                <w:rFonts w:cstheme="minorHAnsi"/>
                <w:szCs w:val="22"/>
              </w:rPr>
            </w:pPr>
          </w:p>
        </w:tc>
      </w:tr>
    </w:tbl>
    <w:p w14:paraId="75340DEC" w14:textId="77777777" w:rsidR="003A7F73" w:rsidRPr="00BD74E5" w:rsidRDefault="003A7F73" w:rsidP="00BD74E5">
      <w:pPr>
        <w:rPr>
          <w:rFonts w:cstheme="minorHAnsi"/>
          <w:b/>
          <w:bCs/>
        </w:rPr>
      </w:pPr>
    </w:p>
    <w:tbl>
      <w:tblPr>
        <w:tblStyle w:val="TableGrid"/>
        <w:tblW w:w="9776" w:type="dxa"/>
        <w:tblLook w:val="04A0" w:firstRow="1" w:lastRow="0" w:firstColumn="1" w:lastColumn="0" w:noHBand="0" w:noVBand="1"/>
      </w:tblPr>
      <w:tblGrid>
        <w:gridCol w:w="4888"/>
        <w:gridCol w:w="4888"/>
      </w:tblGrid>
      <w:tr w:rsidR="00FD7CDF" w:rsidRPr="00BD74E5" w14:paraId="1601608E" w14:textId="77777777" w:rsidTr="003A7F73">
        <w:tc>
          <w:tcPr>
            <w:tcW w:w="4888" w:type="dxa"/>
            <w:shd w:val="clear" w:color="auto" w:fill="F2F2F2" w:themeFill="background1" w:themeFillShade="F2"/>
          </w:tcPr>
          <w:p w14:paraId="14641E14" w14:textId="4061788D" w:rsidR="00FD7CDF" w:rsidRPr="00BD74E5" w:rsidRDefault="00F81ED2" w:rsidP="00BD74E5">
            <w:pPr>
              <w:jc w:val="center"/>
              <w:rPr>
                <w:rFonts w:cstheme="minorHAnsi"/>
                <w:b/>
                <w:bCs/>
                <w:szCs w:val="22"/>
              </w:rPr>
            </w:pPr>
            <w:r>
              <w:rPr>
                <w:rFonts w:cstheme="minorHAnsi"/>
                <w:b/>
                <w:bCs/>
                <w:szCs w:val="22"/>
              </w:rPr>
              <w:t>Trainee</w:t>
            </w:r>
            <w:r w:rsidR="00FD7CDF" w:rsidRPr="00BD74E5">
              <w:rPr>
                <w:rFonts w:cstheme="minorHAnsi"/>
                <w:b/>
                <w:bCs/>
                <w:szCs w:val="22"/>
              </w:rPr>
              <w:t xml:space="preserve"> Tasks</w:t>
            </w:r>
          </w:p>
        </w:tc>
        <w:tc>
          <w:tcPr>
            <w:tcW w:w="4888" w:type="dxa"/>
            <w:shd w:val="clear" w:color="auto" w:fill="F2F2F2" w:themeFill="background1" w:themeFillShade="F2"/>
          </w:tcPr>
          <w:p w14:paraId="5FE2AC85" w14:textId="7A517866" w:rsidR="00FD7CDF" w:rsidRPr="00BD74E5" w:rsidRDefault="004B1361" w:rsidP="00BD74E5">
            <w:pPr>
              <w:jc w:val="center"/>
              <w:rPr>
                <w:rFonts w:cstheme="minorHAnsi"/>
                <w:szCs w:val="22"/>
              </w:rPr>
            </w:pPr>
            <w:r>
              <w:rPr>
                <w:rFonts w:cstheme="minorHAnsi"/>
                <w:b/>
                <w:bCs/>
                <w:szCs w:val="22"/>
              </w:rPr>
              <w:t xml:space="preserve">School </w:t>
            </w:r>
            <w:r w:rsidR="00B5293E">
              <w:rPr>
                <w:rFonts w:cstheme="minorHAnsi"/>
                <w:b/>
                <w:bCs/>
                <w:szCs w:val="22"/>
              </w:rPr>
              <w:t>Mentor</w:t>
            </w:r>
            <w:r w:rsidR="00FD7CDF" w:rsidRPr="00BD74E5">
              <w:rPr>
                <w:rFonts w:cstheme="minorHAnsi"/>
                <w:b/>
                <w:bCs/>
                <w:szCs w:val="22"/>
              </w:rPr>
              <w:t>/Class teacher Tasks</w:t>
            </w:r>
          </w:p>
        </w:tc>
      </w:tr>
      <w:tr w:rsidR="00FD7CDF" w:rsidRPr="00BD74E5" w14:paraId="6991A58A" w14:textId="77777777" w:rsidTr="00444F4B">
        <w:tc>
          <w:tcPr>
            <w:tcW w:w="4888" w:type="dxa"/>
            <w:shd w:val="clear" w:color="auto" w:fill="auto"/>
          </w:tcPr>
          <w:p w14:paraId="57CF01F7" w14:textId="68596679" w:rsidR="005E1B6F" w:rsidRPr="00CB3D68" w:rsidRDefault="00BA5107" w:rsidP="007B252A">
            <w:pPr>
              <w:jc w:val="both"/>
              <w:rPr>
                <w:rFonts w:cstheme="minorHAnsi"/>
                <w:szCs w:val="22"/>
              </w:rPr>
            </w:pPr>
            <w:r w:rsidRPr="00CB3D68">
              <w:rPr>
                <w:rFonts w:cstheme="minorHAnsi"/>
                <w:szCs w:val="22"/>
              </w:rPr>
              <w:t xml:space="preserve">Make sure that you have shared your reflections of what you have learned </w:t>
            </w:r>
            <w:r w:rsidR="00C91996" w:rsidRPr="00CB3D68">
              <w:rPr>
                <w:rFonts w:cstheme="minorHAnsi"/>
                <w:szCs w:val="22"/>
              </w:rPr>
              <w:t xml:space="preserve">in </w:t>
            </w:r>
            <w:r w:rsidR="00B5293E" w:rsidRPr="00CB3D68">
              <w:rPr>
                <w:rFonts w:cstheme="minorHAnsi"/>
                <w:szCs w:val="22"/>
              </w:rPr>
              <w:t>C</w:t>
            </w:r>
            <w:r w:rsidR="00C91996" w:rsidRPr="00CB3D68">
              <w:rPr>
                <w:rFonts w:cstheme="minorHAnsi"/>
                <w:szCs w:val="22"/>
              </w:rPr>
              <w:t xml:space="preserve">entre-based </w:t>
            </w:r>
            <w:r w:rsidR="00B5293E" w:rsidRPr="00CB3D68">
              <w:rPr>
                <w:rFonts w:cstheme="minorHAnsi"/>
                <w:szCs w:val="22"/>
              </w:rPr>
              <w:t>T</w:t>
            </w:r>
            <w:r w:rsidR="00C91996" w:rsidRPr="00CB3D68">
              <w:rPr>
                <w:rFonts w:cstheme="minorHAnsi"/>
                <w:szCs w:val="22"/>
              </w:rPr>
              <w:t xml:space="preserve">raining </w:t>
            </w:r>
            <w:r w:rsidRPr="00CB3D68">
              <w:rPr>
                <w:rFonts w:cstheme="minorHAnsi"/>
                <w:szCs w:val="22"/>
              </w:rPr>
              <w:t xml:space="preserve">with your class teacher or </w:t>
            </w:r>
            <w:r w:rsidR="00F81ED2">
              <w:rPr>
                <w:rFonts w:cstheme="minorHAnsi"/>
                <w:szCs w:val="22"/>
              </w:rPr>
              <w:t xml:space="preserve">School </w:t>
            </w:r>
            <w:r w:rsidR="00B5293E" w:rsidRPr="00CB3D68">
              <w:rPr>
                <w:rFonts w:cstheme="minorHAnsi"/>
                <w:szCs w:val="22"/>
              </w:rPr>
              <w:t>Mentor</w:t>
            </w:r>
            <w:r w:rsidRPr="00CB3D68">
              <w:rPr>
                <w:rFonts w:cstheme="minorHAnsi"/>
                <w:szCs w:val="22"/>
              </w:rPr>
              <w:t xml:space="preserve">. </w:t>
            </w:r>
          </w:p>
          <w:p w14:paraId="763617D5" w14:textId="143D4DDA" w:rsidR="00444F4B" w:rsidRPr="00CB3D68" w:rsidRDefault="00444F4B" w:rsidP="007B252A">
            <w:pPr>
              <w:jc w:val="both"/>
              <w:rPr>
                <w:rFonts w:cstheme="minorHAnsi"/>
                <w:szCs w:val="22"/>
              </w:rPr>
            </w:pPr>
          </w:p>
          <w:p w14:paraId="24B7F7E3" w14:textId="1E7EFC3B" w:rsidR="00BA5107" w:rsidRPr="00CB3D68" w:rsidRDefault="00444F4B" w:rsidP="007B252A">
            <w:pPr>
              <w:jc w:val="both"/>
              <w:rPr>
                <w:rFonts w:cstheme="minorHAnsi"/>
                <w:b/>
                <w:bCs/>
                <w:szCs w:val="22"/>
              </w:rPr>
            </w:pPr>
            <w:r w:rsidRPr="00CB3D68">
              <w:rPr>
                <w:rFonts w:cstheme="minorHAnsi"/>
                <w:b/>
                <w:bCs/>
                <w:szCs w:val="22"/>
              </w:rPr>
              <w:t xml:space="preserve">Observation Tasks </w:t>
            </w:r>
          </w:p>
          <w:p w14:paraId="79259845" w14:textId="229AC333" w:rsidR="00444F4B" w:rsidRPr="00CB3D68" w:rsidRDefault="00BA5107" w:rsidP="00D504A2">
            <w:pPr>
              <w:pStyle w:val="ListParagraph"/>
              <w:numPr>
                <w:ilvl w:val="0"/>
                <w:numId w:val="14"/>
              </w:numPr>
              <w:ind w:left="311"/>
              <w:jc w:val="both"/>
              <w:rPr>
                <w:rFonts w:cstheme="minorHAnsi"/>
                <w:szCs w:val="22"/>
              </w:rPr>
            </w:pPr>
            <w:r w:rsidRPr="00CB3D68">
              <w:rPr>
                <w:rFonts w:cstheme="minorHAnsi"/>
                <w:szCs w:val="22"/>
              </w:rPr>
              <w:t xml:space="preserve">Observe one lesson in the age phase that you are not currently </w:t>
            </w:r>
            <w:r w:rsidR="00444F4B" w:rsidRPr="00CB3D68">
              <w:rPr>
                <w:rFonts w:cstheme="minorHAnsi"/>
                <w:szCs w:val="22"/>
              </w:rPr>
              <w:t>working in. Where possible</w:t>
            </w:r>
            <w:r w:rsidR="00B5293E" w:rsidRPr="00CB3D68">
              <w:rPr>
                <w:rFonts w:cstheme="minorHAnsi"/>
                <w:szCs w:val="22"/>
              </w:rPr>
              <w:t>:</w:t>
            </w:r>
          </w:p>
          <w:p w14:paraId="2D52A89E" w14:textId="5B34BC65" w:rsidR="00444F4B" w:rsidRPr="00CB3D68" w:rsidRDefault="00BA5107" w:rsidP="00D504A2">
            <w:pPr>
              <w:pStyle w:val="ListParagraph"/>
              <w:numPr>
                <w:ilvl w:val="0"/>
                <w:numId w:val="15"/>
              </w:numPr>
              <w:jc w:val="both"/>
              <w:rPr>
                <w:rFonts w:cstheme="minorHAnsi"/>
                <w:szCs w:val="22"/>
              </w:rPr>
            </w:pPr>
            <w:r w:rsidRPr="00CB3D68">
              <w:rPr>
                <w:rFonts w:cstheme="minorHAnsi"/>
                <w:szCs w:val="22"/>
              </w:rPr>
              <w:t>For E</w:t>
            </w:r>
            <w:r w:rsidR="00444F4B" w:rsidRPr="00CB3D68">
              <w:rPr>
                <w:rFonts w:cstheme="minorHAnsi"/>
                <w:szCs w:val="22"/>
              </w:rPr>
              <w:t xml:space="preserve">arly Years </w:t>
            </w:r>
            <w:r w:rsidRPr="00CB3D68">
              <w:rPr>
                <w:rFonts w:cstheme="minorHAnsi"/>
                <w:szCs w:val="22"/>
              </w:rPr>
              <w:t>specialists</w:t>
            </w:r>
            <w:r w:rsidR="00444F4B" w:rsidRPr="00CB3D68">
              <w:rPr>
                <w:rFonts w:cstheme="minorHAnsi"/>
                <w:szCs w:val="22"/>
              </w:rPr>
              <w:t xml:space="preserve">, arrange to go </w:t>
            </w:r>
            <w:r w:rsidRPr="00CB3D68">
              <w:rPr>
                <w:rFonts w:cstheme="minorHAnsi"/>
                <w:szCs w:val="22"/>
              </w:rPr>
              <w:t xml:space="preserve">into </w:t>
            </w:r>
            <w:r w:rsidR="00444F4B" w:rsidRPr="00CB3D68">
              <w:rPr>
                <w:rFonts w:cstheme="minorHAnsi"/>
                <w:szCs w:val="22"/>
              </w:rPr>
              <w:t>a K</w:t>
            </w:r>
            <w:r w:rsidRPr="00CB3D68">
              <w:rPr>
                <w:rFonts w:cstheme="minorHAnsi"/>
                <w:szCs w:val="22"/>
              </w:rPr>
              <w:t>ey Stage 2</w:t>
            </w:r>
            <w:r w:rsidR="00444F4B" w:rsidRPr="00CB3D68">
              <w:rPr>
                <w:rFonts w:cstheme="minorHAnsi"/>
                <w:szCs w:val="22"/>
              </w:rPr>
              <w:t xml:space="preserve"> class. </w:t>
            </w:r>
          </w:p>
          <w:p w14:paraId="30DE62C3" w14:textId="77777777" w:rsidR="00444F4B" w:rsidRPr="00CB3D68" w:rsidRDefault="00444F4B" w:rsidP="00D504A2">
            <w:pPr>
              <w:pStyle w:val="ListParagraph"/>
              <w:numPr>
                <w:ilvl w:val="0"/>
                <w:numId w:val="15"/>
              </w:numPr>
              <w:jc w:val="both"/>
              <w:rPr>
                <w:rFonts w:cstheme="minorHAnsi"/>
                <w:szCs w:val="22"/>
              </w:rPr>
            </w:pPr>
            <w:r w:rsidRPr="00CB3D68">
              <w:rPr>
                <w:rFonts w:cstheme="minorHAnsi"/>
                <w:szCs w:val="22"/>
              </w:rPr>
              <w:t xml:space="preserve">For Later Years go into reception or nursery. </w:t>
            </w:r>
          </w:p>
          <w:p w14:paraId="2ED7E280" w14:textId="263F524C" w:rsidR="00ED3DBE" w:rsidRPr="00CB3D68" w:rsidRDefault="00444F4B" w:rsidP="00D504A2">
            <w:pPr>
              <w:pStyle w:val="ListParagraph"/>
              <w:numPr>
                <w:ilvl w:val="0"/>
                <w:numId w:val="15"/>
              </w:numPr>
              <w:jc w:val="both"/>
              <w:rPr>
                <w:rFonts w:cstheme="minorHAnsi"/>
                <w:szCs w:val="22"/>
              </w:rPr>
            </w:pPr>
            <w:r w:rsidRPr="00CB3D68">
              <w:rPr>
                <w:rFonts w:cstheme="minorHAnsi"/>
                <w:szCs w:val="22"/>
              </w:rPr>
              <w:t>If you are placed in a single age phase setting an</w:t>
            </w:r>
            <w:r w:rsidR="00ED3DBE" w:rsidRPr="00CB3D68">
              <w:rPr>
                <w:rFonts w:cstheme="minorHAnsi"/>
                <w:szCs w:val="22"/>
              </w:rPr>
              <w:t>d</w:t>
            </w:r>
            <w:r w:rsidRPr="00CB3D68">
              <w:rPr>
                <w:rFonts w:cstheme="minorHAnsi"/>
                <w:szCs w:val="22"/>
              </w:rPr>
              <w:t xml:space="preserve"> this is not possible</w:t>
            </w:r>
            <w:r w:rsidR="00B5293E" w:rsidRPr="00CB3D68">
              <w:rPr>
                <w:rFonts w:cstheme="minorHAnsi"/>
                <w:szCs w:val="22"/>
              </w:rPr>
              <w:t>,</w:t>
            </w:r>
            <w:r w:rsidRPr="00CB3D68">
              <w:rPr>
                <w:rFonts w:cstheme="minorHAnsi"/>
                <w:szCs w:val="22"/>
              </w:rPr>
              <w:t xml:space="preserve"> </w:t>
            </w:r>
            <w:r w:rsidR="00ED3DBE" w:rsidRPr="00CB3D68">
              <w:rPr>
                <w:rFonts w:cstheme="minorHAnsi"/>
                <w:szCs w:val="22"/>
              </w:rPr>
              <w:t xml:space="preserve">you should </w:t>
            </w:r>
            <w:r w:rsidRPr="00CB3D68">
              <w:rPr>
                <w:rFonts w:cstheme="minorHAnsi"/>
                <w:szCs w:val="22"/>
              </w:rPr>
              <w:t>complete these observations in a different class</w:t>
            </w:r>
            <w:r w:rsidR="00ED3DBE" w:rsidRPr="00CB3D68">
              <w:rPr>
                <w:rFonts w:cstheme="minorHAnsi"/>
                <w:szCs w:val="22"/>
              </w:rPr>
              <w:t xml:space="preserve"> or </w:t>
            </w:r>
            <w:r w:rsidRPr="00CB3D68">
              <w:rPr>
                <w:rFonts w:cstheme="minorHAnsi"/>
                <w:szCs w:val="22"/>
              </w:rPr>
              <w:t xml:space="preserve">setting. </w:t>
            </w:r>
          </w:p>
          <w:p w14:paraId="66D1B763" w14:textId="4FC9C9CF" w:rsidR="00ED3DBE" w:rsidRPr="00CB3D68" w:rsidRDefault="00ED3DBE" w:rsidP="00D504A2">
            <w:pPr>
              <w:pStyle w:val="ListParagraph"/>
              <w:numPr>
                <w:ilvl w:val="0"/>
                <w:numId w:val="14"/>
              </w:numPr>
              <w:ind w:left="311"/>
              <w:jc w:val="both"/>
              <w:rPr>
                <w:rFonts w:cstheme="minorHAnsi"/>
                <w:szCs w:val="22"/>
              </w:rPr>
            </w:pPr>
            <w:r w:rsidRPr="00CB3D68">
              <w:rPr>
                <w:rFonts w:cstheme="minorHAnsi"/>
                <w:szCs w:val="22"/>
              </w:rPr>
              <w:t>In addition to the above, observe another lesson in</w:t>
            </w:r>
            <w:r w:rsidR="00635407" w:rsidRPr="00CB3D68">
              <w:rPr>
                <w:rFonts w:cstheme="minorHAnsi"/>
                <w:szCs w:val="22"/>
              </w:rPr>
              <w:t xml:space="preserve"> your own age phase in </w:t>
            </w:r>
            <w:r w:rsidRPr="00CB3D68">
              <w:rPr>
                <w:rFonts w:cstheme="minorHAnsi"/>
                <w:szCs w:val="22"/>
              </w:rPr>
              <w:t xml:space="preserve">a subject other than English </w:t>
            </w:r>
            <w:r w:rsidR="00635407" w:rsidRPr="00CB3D68">
              <w:rPr>
                <w:rFonts w:cstheme="minorHAnsi"/>
                <w:szCs w:val="22"/>
              </w:rPr>
              <w:t xml:space="preserve">(literacy) </w:t>
            </w:r>
            <w:r w:rsidRPr="00CB3D68">
              <w:rPr>
                <w:rFonts w:cstheme="minorHAnsi"/>
                <w:szCs w:val="22"/>
              </w:rPr>
              <w:t>or Maths</w:t>
            </w:r>
            <w:r w:rsidR="00F74EA7" w:rsidRPr="00CB3D68">
              <w:rPr>
                <w:rFonts w:cstheme="minorHAnsi"/>
                <w:szCs w:val="22"/>
              </w:rPr>
              <w:t xml:space="preserve">. </w:t>
            </w:r>
          </w:p>
          <w:p w14:paraId="6433E2AF" w14:textId="66E54588" w:rsidR="00444F4B" w:rsidRPr="00CB3D68" w:rsidRDefault="00444F4B" w:rsidP="007B252A">
            <w:pPr>
              <w:jc w:val="both"/>
              <w:rPr>
                <w:rFonts w:cstheme="minorHAnsi"/>
                <w:szCs w:val="22"/>
              </w:rPr>
            </w:pPr>
          </w:p>
          <w:p w14:paraId="04A95AA3" w14:textId="7FF458F2" w:rsidR="00444F4B" w:rsidRPr="00CB3D68" w:rsidRDefault="00444F4B" w:rsidP="007B252A">
            <w:pPr>
              <w:jc w:val="both"/>
              <w:rPr>
                <w:rFonts w:cstheme="minorHAnsi"/>
                <w:szCs w:val="22"/>
              </w:rPr>
            </w:pPr>
            <w:r w:rsidRPr="00CB3D68">
              <w:rPr>
                <w:rFonts w:cstheme="minorHAnsi"/>
                <w:szCs w:val="22"/>
              </w:rPr>
              <w:t>As you observe</w:t>
            </w:r>
            <w:r w:rsidR="00ED3DBE" w:rsidRPr="00CB3D68">
              <w:rPr>
                <w:rFonts w:cstheme="minorHAnsi"/>
                <w:szCs w:val="22"/>
              </w:rPr>
              <w:t xml:space="preserve"> these lessons</w:t>
            </w:r>
            <w:r w:rsidRPr="00CB3D68">
              <w:rPr>
                <w:rFonts w:cstheme="minorHAnsi"/>
                <w:szCs w:val="22"/>
              </w:rPr>
              <w:t>, use the scaffold overleaf to keep you attention on the questions that the teacher asks to elicit learning.</w:t>
            </w:r>
          </w:p>
          <w:p w14:paraId="5E80294D" w14:textId="75BD5360" w:rsidR="00444F4B" w:rsidRPr="00CB3D68" w:rsidRDefault="00444F4B" w:rsidP="007B252A">
            <w:pPr>
              <w:jc w:val="both"/>
              <w:rPr>
                <w:rFonts w:cstheme="minorHAnsi"/>
                <w:szCs w:val="22"/>
              </w:rPr>
            </w:pPr>
          </w:p>
          <w:p w14:paraId="7B3472FF" w14:textId="79F3BCE6" w:rsidR="00444F4B" w:rsidRPr="00CB3D68" w:rsidRDefault="00444F4B" w:rsidP="007B252A">
            <w:pPr>
              <w:jc w:val="both"/>
              <w:rPr>
                <w:rFonts w:cstheme="minorHAnsi"/>
                <w:b/>
                <w:bCs/>
                <w:szCs w:val="22"/>
              </w:rPr>
            </w:pPr>
            <w:r w:rsidRPr="00CB3D68">
              <w:rPr>
                <w:rFonts w:cstheme="minorHAnsi"/>
                <w:b/>
                <w:bCs/>
                <w:szCs w:val="22"/>
              </w:rPr>
              <w:t xml:space="preserve">Teaching Task </w:t>
            </w:r>
          </w:p>
          <w:p w14:paraId="78E86579" w14:textId="5404E1C2" w:rsidR="00444F4B" w:rsidRPr="00CB3D68" w:rsidRDefault="00BA5107" w:rsidP="007B252A">
            <w:pPr>
              <w:jc w:val="both"/>
              <w:rPr>
                <w:rFonts w:cstheme="minorHAnsi"/>
                <w:szCs w:val="22"/>
              </w:rPr>
            </w:pPr>
            <w:r w:rsidRPr="00CB3D68">
              <w:rPr>
                <w:rFonts w:cstheme="minorHAnsi"/>
                <w:szCs w:val="22"/>
              </w:rPr>
              <w:t xml:space="preserve">You should </w:t>
            </w:r>
            <w:r w:rsidR="00635407" w:rsidRPr="00CB3D68">
              <w:rPr>
                <w:rFonts w:cstheme="minorHAnsi"/>
                <w:szCs w:val="22"/>
              </w:rPr>
              <w:t xml:space="preserve">also </w:t>
            </w:r>
            <w:r w:rsidRPr="00CB3D68">
              <w:rPr>
                <w:rFonts w:cstheme="minorHAnsi"/>
                <w:szCs w:val="22"/>
              </w:rPr>
              <w:t xml:space="preserve">teach </w:t>
            </w:r>
            <w:r w:rsidRPr="00CB3D68">
              <w:rPr>
                <w:rFonts w:cstheme="minorHAnsi"/>
                <w:b/>
                <w:bCs/>
                <w:szCs w:val="22"/>
              </w:rPr>
              <w:t>one</w:t>
            </w:r>
            <w:r w:rsidRPr="00CB3D68">
              <w:rPr>
                <w:rFonts w:cstheme="minorHAnsi"/>
                <w:szCs w:val="22"/>
              </w:rPr>
              <w:t xml:space="preserve"> lesson this week</w:t>
            </w:r>
            <w:r w:rsidR="00444F4B" w:rsidRPr="00CB3D68">
              <w:rPr>
                <w:rFonts w:cstheme="minorHAnsi"/>
                <w:szCs w:val="22"/>
              </w:rPr>
              <w:t xml:space="preserve"> and produce a full plan for this lesson. Make sure that you are specific about </w:t>
            </w:r>
            <w:r w:rsidR="00ED3DBE" w:rsidRPr="00CB3D68">
              <w:rPr>
                <w:rFonts w:cstheme="minorHAnsi"/>
                <w:szCs w:val="22"/>
              </w:rPr>
              <w:t>t</w:t>
            </w:r>
            <w:r w:rsidR="00444F4B" w:rsidRPr="00CB3D68">
              <w:rPr>
                <w:rFonts w:cstheme="minorHAnsi"/>
                <w:szCs w:val="22"/>
              </w:rPr>
              <w:t xml:space="preserve">he questions that you will use in your lesson, who you will target these to and the information you hope to gain from this. </w:t>
            </w:r>
            <w:r w:rsidR="00A52ADC" w:rsidRPr="00CB3D68">
              <w:rPr>
                <w:rFonts w:cstheme="minorHAnsi"/>
                <w:szCs w:val="22"/>
              </w:rPr>
              <w:t xml:space="preserve">Your class teacher or </w:t>
            </w:r>
            <w:r w:rsidR="00F81ED2">
              <w:rPr>
                <w:rFonts w:cstheme="minorHAnsi"/>
                <w:szCs w:val="22"/>
              </w:rPr>
              <w:t xml:space="preserve">School </w:t>
            </w:r>
            <w:r w:rsidR="00B5293E" w:rsidRPr="00CB3D68">
              <w:rPr>
                <w:rFonts w:cstheme="minorHAnsi"/>
                <w:szCs w:val="22"/>
              </w:rPr>
              <w:t>Mentor</w:t>
            </w:r>
            <w:r w:rsidR="00A52ADC" w:rsidRPr="00CB3D68">
              <w:rPr>
                <w:rFonts w:cstheme="minorHAnsi"/>
                <w:szCs w:val="22"/>
              </w:rPr>
              <w:t xml:space="preserve"> should observe you and give you some feedback on the quality of your questioning.  </w:t>
            </w:r>
          </w:p>
          <w:p w14:paraId="2AB3BCE0" w14:textId="4DF166A8" w:rsidR="00A52ADC" w:rsidRPr="00BD74E5" w:rsidRDefault="00A52ADC" w:rsidP="00635407">
            <w:pPr>
              <w:jc w:val="both"/>
              <w:rPr>
                <w:rFonts w:cstheme="minorHAnsi"/>
                <w:b/>
                <w:bCs/>
                <w:sz w:val="20"/>
                <w:szCs w:val="20"/>
              </w:rPr>
            </w:pPr>
          </w:p>
        </w:tc>
        <w:tc>
          <w:tcPr>
            <w:tcW w:w="4888" w:type="dxa"/>
            <w:shd w:val="clear" w:color="auto" w:fill="auto"/>
          </w:tcPr>
          <w:p w14:paraId="0F9E09E5" w14:textId="087B37CE" w:rsidR="00444F4B" w:rsidRPr="00CB2C14" w:rsidRDefault="00444F4B" w:rsidP="00D504A2">
            <w:pPr>
              <w:pStyle w:val="ListParagraph"/>
              <w:numPr>
                <w:ilvl w:val="0"/>
                <w:numId w:val="2"/>
              </w:numPr>
              <w:ind w:left="311"/>
              <w:jc w:val="both"/>
              <w:rPr>
                <w:rFonts w:cstheme="minorHAnsi"/>
                <w:szCs w:val="22"/>
              </w:rPr>
            </w:pPr>
            <w:r w:rsidRPr="00CB2C14">
              <w:rPr>
                <w:rFonts w:cstheme="minorHAnsi"/>
                <w:szCs w:val="22"/>
              </w:rPr>
              <w:t xml:space="preserve">Watch the </w:t>
            </w:r>
            <w:r w:rsidR="00ED3DBE" w:rsidRPr="00CB2C14">
              <w:rPr>
                <w:rFonts w:cstheme="minorHAnsi"/>
                <w:szCs w:val="22"/>
              </w:rPr>
              <w:t>Curriculum Connections v</w:t>
            </w:r>
            <w:r w:rsidRPr="00CB2C14">
              <w:rPr>
                <w:rFonts w:cstheme="minorHAnsi"/>
                <w:szCs w:val="22"/>
              </w:rPr>
              <w:t xml:space="preserve">ideo that outlines the purpose of </w:t>
            </w:r>
            <w:r w:rsidR="00C91996" w:rsidRPr="00CB2C14">
              <w:rPr>
                <w:rFonts w:cstheme="minorHAnsi"/>
                <w:szCs w:val="22"/>
              </w:rPr>
              <w:t xml:space="preserve">this short block of </w:t>
            </w:r>
            <w:r w:rsidR="00E200DD">
              <w:rPr>
                <w:rFonts w:cstheme="minorHAnsi"/>
                <w:szCs w:val="22"/>
              </w:rPr>
              <w:t>School Experience</w:t>
            </w:r>
            <w:r w:rsidR="00C91996" w:rsidRPr="00CB2C14">
              <w:rPr>
                <w:rFonts w:cstheme="minorHAnsi"/>
                <w:szCs w:val="22"/>
              </w:rPr>
              <w:t xml:space="preserve">. </w:t>
            </w:r>
          </w:p>
          <w:p w14:paraId="76CBF5F5" w14:textId="0A0832AA" w:rsidR="00444F4B" w:rsidRPr="00CB2C14" w:rsidRDefault="00444F4B" w:rsidP="00D504A2">
            <w:pPr>
              <w:pStyle w:val="ListParagraph"/>
              <w:numPr>
                <w:ilvl w:val="0"/>
                <w:numId w:val="2"/>
              </w:numPr>
              <w:ind w:left="311"/>
              <w:jc w:val="both"/>
              <w:rPr>
                <w:rFonts w:cstheme="minorHAnsi"/>
                <w:szCs w:val="22"/>
              </w:rPr>
            </w:pPr>
            <w:r w:rsidRPr="00CB2C14">
              <w:rPr>
                <w:rFonts w:cstheme="minorHAnsi"/>
                <w:szCs w:val="22"/>
              </w:rPr>
              <w:t xml:space="preserve">Talk to the </w:t>
            </w:r>
            <w:r w:rsidR="00F81ED2">
              <w:rPr>
                <w:rFonts w:cstheme="minorHAnsi"/>
                <w:szCs w:val="22"/>
              </w:rPr>
              <w:t>Trainee</w:t>
            </w:r>
            <w:r w:rsidRPr="00CB2C14">
              <w:rPr>
                <w:rFonts w:cstheme="minorHAnsi"/>
                <w:szCs w:val="22"/>
              </w:rPr>
              <w:t xml:space="preserve"> about what they have learning ab</w:t>
            </w:r>
            <w:r w:rsidR="00B5293E" w:rsidRPr="00CB2C14">
              <w:rPr>
                <w:rFonts w:cstheme="minorHAnsi"/>
                <w:szCs w:val="22"/>
              </w:rPr>
              <w:t>ou</w:t>
            </w:r>
            <w:r w:rsidRPr="00CB2C14">
              <w:rPr>
                <w:rFonts w:cstheme="minorHAnsi"/>
                <w:szCs w:val="22"/>
              </w:rPr>
              <w:t xml:space="preserve">t assessment so far and what they hope to find out about during their time in school. </w:t>
            </w:r>
          </w:p>
          <w:p w14:paraId="76D7FA21" w14:textId="5C8B7B05" w:rsidR="00444F4B" w:rsidRPr="00CB2C14" w:rsidRDefault="00444F4B" w:rsidP="00D504A2">
            <w:pPr>
              <w:pStyle w:val="ListParagraph"/>
              <w:numPr>
                <w:ilvl w:val="0"/>
                <w:numId w:val="2"/>
              </w:numPr>
              <w:ind w:left="311"/>
              <w:jc w:val="both"/>
              <w:rPr>
                <w:rFonts w:cstheme="minorHAnsi"/>
                <w:szCs w:val="22"/>
              </w:rPr>
            </w:pPr>
            <w:r w:rsidRPr="00CB2C14">
              <w:rPr>
                <w:rFonts w:cstheme="minorHAnsi"/>
                <w:szCs w:val="22"/>
              </w:rPr>
              <w:t xml:space="preserve">Ensure that they </w:t>
            </w:r>
            <w:r w:rsidR="00C91996" w:rsidRPr="00CB2C14">
              <w:rPr>
                <w:rFonts w:cstheme="minorHAnsi"/>
                <w:szCs w:val="22"/>
              </w:rPr>
              <w:t>can</w:t>
            </w:r>
            <w:r w:rsidRPr="00CB2C14">
              <w:rPr>
                <w:rFonts w:cstheme="minorHAnsi"/>
                <w:szCs w:val="22"/>
              </w:rPr>
              <w:t xml:space="preserve"> carry out observations both in their own class and elsewhere as outlined in the </w:t>
            </w:r>
            <w:r w:rsidR="00F81ED2">
              <w:rPr>
                <w:rFonts w:cstheme="minorHAnsi"/>
                <w:szCs w:val="22"/>
              </w:rPr>
              <w:t>Trainee</w:t>
            </w:r>
            <w:r w:rsidRPr="00CB2C14">
              <w:rPr>
                <w:rFonts w:cstheme="minorHAnsi"/>
                <w:szCs w:val="22"/>
              </w:rPr>
              <w:t xml:space="preserve"> </w:t>
            </w:r>
            <w:r w:rsidR="00ED3DBE" w:rsidRPr="00CB2C14">
              <w:rPr>
                <w:rFonts w:cstheme="minorHAnsi"/>
                <w:szCs w:val="22"/>
              </w:rPr>
              <w:t xml:space="preserve">task. </w:t>
            </w:r>
            <w:r w:rsidRPr="00CB2C14">
              <w:rPr>
                <w:rFonts w:cstheme="minorHAnsi"/>
                <w:szCs w:val="22"/>
              </w:rPr>
              <w:t xml:space="preserve"> </w:t>
            </w:r>
          </w:p>
          <w:p w14:paraId="2C6F2EF7" w14:textId="498E41A5" w:rsidR="00B83AAF" w:rsidRPr="00CB2C14" w:rsidRDefault="00B83AAF" w:rsidP="00D504A2">
            <w:pPr>
              <w:pStyle w:val="ListParagraph"/>
              <w:numPr>
                <w:ilvl w:val="0"/>
                <w:numId w:val="2"/>
              </w:numPr>
              <w:ind w:left="311"/>
              <w:jc w:val="both"/>
              <w:rPr>
                <w:rFonts w:cstheme="minorHAnsi"/>
                <w:szCs w:val="22"/>
              </w:rPr>
            </w:pPr>
            <w:r w:rsidRPr="00CB2C14">
              <w:rPr>
                <w:rFonts w:cstheme="minorHAnsi"/>
                <w:szCs w:val="22"/>
              </w:rPr>
              <w:t xml:space="preserve">Ensure that they are observed teaching and have received feedback that relates to their questioning. </w:t>
            </w:r>
          </w:p>
          <w:p w14:paraId="5F3856C9" w14:textId="190F22AF" w:rsidR="00B83AAF" w:rsidRPr="00CB2C14" w:rsidRDefault="00444F4B" w:rsidP="00D504A2">
            <w:pPr>
              <w:pStyle w:val="ListParagraph"/>
              <w:numPr>
                <w:ilvl w:val="0"/>
                <w:numId w:val="2"/>
              </w:numPr>
              <w:ind w:left="311"/>
              <w:jc w:val="both"/>
              <w:rPr>
                <w:rFonts w:cstheme="minorHAnsi"/>
                <w:i/>
                <w:iCs/>
                <w:szCs w:val="22"/>
              </w:rPr>
            </w:pPr>
            <w:r w:rsidRPr="00CB2C14">
              <w:rPr>
                <w:rFonts w:cstheme="minorHAnsi"/>
                <w:szCs w:val="22"/>
              </w:rPr>
              <w:t xml:space="preserve">Talk to </w:t>
            </w:r>
            <w:r w:rsidR="00B83AAF" w:rsidRPr="00CB2C14">
              <w:rPr>
                <w:rFonts w:cstheme="minorHAnsi"/>
                <w:szCs w:val="22"/>
              </w:rPr>
              <w:t>t</w:t>
            </w:r>
            <w:r w:rsidRPr="00CB2C14">
              <w:rPr>
                <w:rFonts w:cstheme="minorHAnsi"/>
                <w:szCs w:val="22"/>
              </w:rPr>
              <w:t>hem about what they notice about assessment in different classes/age phases.</w:t>
            </w:r>
          </w:p>
          <w:p w14:paraId="4886DC9C" w14:textId="77777777" w:rsidR="00B83AAF" w:rsidRPr="00BD74E5" w:rsidRDefault="00B83AAF" w:rsidP="007B252A">
            <w:pPr>
              <w:jc w:val="both"/>
              <w:rPr>
                <w:rFonts w:cstheme="minorHAnsi"/>
                <w:i/>
                <w:iCs/>
                <w:sz w:val="20"/>
                <w:szCs w:val="20"/>
              </w:rPr>
            </w:pPr>
          </w:p>
          <w:p w14:paraId="7DE9849F" w14:textId="77777777" w:rsidR="00B83AAF" w:rsidRPr="00BD74E5" w:rsidRDefault="00B83AAF" w:rsidP="007B252A">
            <w:pPr>
              <w:jc w:val="both"/>
              <w:rPr>
                <w:rFonts w:cstheme="minorHAnsi"/>
                <w:i/>
                <w:iCs/>
                <w:sz w:val="20"/>
                <w:szCs w:val="20"/>
              </w:rPr>
            </w:pPr>
          </w:p>
          <w:p w14:paraId="3D9A7545" w14:textId="78CA248F" w:rsidR="00444F4B" w:rsidRPr="00BD74E5" w:rsidRDefault="00444F4B" w:rsidP="007B252A">
            <w:pPr>
              <w:jc w:val="both"/>
              <w:rPr>
                <w:rFonts w:cstheme="minorHAnsi"/>
                <w:i/>
                <w:iCs/>
                <w:szCs w:val="22"/>
              </w:rPr>
            </w:pPr>
            <w:r w:rsidRPr="00BD74E5">
              <w:rPr>
                <w:rFonts w:cstheme="minorHAnsi"/>
                <w:i/>
                <w:iCs/>
                <w:sz w:val="20"/>
                <w:szCs w:val="20"/>
              </w:rPr>
              <w:t xml:space="preserve"> </w:t>
            </w:r>
          </w:p>
        </w:tc>
      </w:tr>
    </w:tbl>
    <w:p w14:paraId="31AD5998" w14:textId="77777777" w:rsidR="00ED3DBE" w:rsidRPr="00BD74E5" w:rsidRDefault="00ED3DBE" w:rsidP="00BD74E5">
      <w:pPr>
        <w:rPr>
          <w:rFonts w:cstheme="minorHAnsi"/>
          <w:b/>
          <w:bCs/>
          <w:sz w:val="28"/>
          <w:szCs w:val="28"/>
        </w:rPr>
      </w:pPr>
      <w:r w:rsidRPr="00BD74E5">
        <w:rPr>
          <w:rFonts w:cstheme="minorHAnsi"/>
          <w:b/>
          <w:bCs/>
          <w:sz w:val="28"/>
          <w:szCs w:val="28"/>
        </w:rPr>
        <w:br w:type="page"/>
      </w:r>
    </w:p>
    <w:p w14:paraId="1E7EBE9A" w14:textId="77777777" w:rsidR="007B252A" w:rsidRDefault="007B252A" w:rsidP="00BD74E5">
      <w:pPr>
        <w:rPr>
          <w:rFonts w:cstheme="minorHAnsi"/>
          <w:b/>
          <w:bCs/>
          <w:sz w:val="24"/>
          <w:szCs w:val="24"/>
        </w:rPr>
      </w:pPr>
    </w:p>
    <w:p w14:paraId="6103BC74" w14:textId="159C0BD6" w:rsidR="00AB2864" w:rsidRPr="00BD74E5" w:rsidRDefault="00910429" w:rsidP="00BD74E5">
      <w:pPr>
        <w:rPr>
          <w:rFonts w:cstheme="minorHAnsi"/>
          <w:b/>
          <w:bCs/>
          <w:sz w:val="24"/>
          <w:szCs w:val="24"/>
        </w:rPr>
      </w:pPr>
      <w:r w:rsidRPr="00BD74E5">
        <w:rPr>
          <w:rFonts w:cstheme="minorHAnsi"/>
          <w:b/>
          <w:bCs/>
          <w:sz w:val="24"/>
          <w:szCs w:val="24"/>
        </w:rPr>
        <w:t>Exploration Scaffold</w:t>
      </w:r>
      <w:r w:rsidR="00B83AAF" w:rsidRPr="00BD74E5">
        <w:rPr>
          <w:rFonts w:cstheme="minorHAnsi"/>
          <w:b/>
          <w:bCs/>
          <w:sz w:val="24"/>
          <w:szCs w:val="24"/>
        </w:rPr>
        <w:t xml:space="preserve">: Questioning </w:t>
      </w:r>
    </w:p>
    <w:p w14:paraId="35275E20" w14:textId="41747B73" w:rsidR="00B83AAF" w:rsidRPr="00BD74E5" w:rsidRDefault="00B83AAF" w:rsidP="00BD74E5">
      <w:pPr>
        <w:rPr>
          <w:rFonts w:cstheme="minorHAnsi"/>
          <w:i/>
          <w:iCs/>
          <w:szCs w:val="22"/>
        </w:rPr>
      </w:pPr>
      <w:r w:rsidRPr="00BD74E5">
        <w:rPr>
          <w:rFonts w:cstheme="minorHAnsi"/>
          <w:i/>
          <w:iCs/>
          <w:szCs w:val="22"/>
        </w:rPr>
        <w:t>You should keep one scaffold and add to this across both observations</w:t>
      </w:r>
      <w:r w:rsidR="00A7651D" w:rsidRPr="00BD74E5">
        <w:rPr>
          <w:rFonts w:cstheme="minorHAnsi"/>
          <w:i/>
          <w:iCs/>
          <w:szCs w:val="22"/>
        </w:rPr>
        <w:t xml:space="preserve"> this week. </w:t>
      </w:r>
    </w:p>
    <w:p w14:paraId="59CA7026" w14:textId="77777777" w:rsidR="00A7651D" w:rsidRPr="00BD74E5" w:rsidRDefault="00A7651D" w:rsidP="00BD74E5">
      <w:pPr>
        <w:rPr>
          <w:rFonts w:cstheme="minorHAnsi"/>
          <w:b/>
          <w:bCs/>
          <w:sz w:val="28"/>
          <w:szCs w:val="28"/>
        </w:rPr>
      </w:pPr>
    </w:p>
    <w:tbl>
      <w:tblPr>
        <w:tblStyle w:val="TableGrid"/>
        <w:tblW w:w="9572" w:type="dxa"/>
        <w:tblLook w:val="04A0" w:firstRow="1" w:lastRow="0" w:firstColumn="1" w:lastColumn="0" w:noHBand="0" w:noVBand="1"/>
      </w:tblPr>
      <w:tblGrid>
        <w:gridCol w:w="1383"/>
        <w:gridCol w:w="1249"/>
        <w:gridCol w:w="6940"/>
      </w:tblGrid>
      <w:tr w:rsidR="00910429" w:rsidRPr="00BD74E5" w14:paraId="066824E3" w14:textId="77777777" w:rsidTr="595AECF3">
        <w:trPr>
          <w:trHeight w:val="404"/>
        </w:trPr>
        <w:tc>
          <w:tcPr>
            <w:tcW w:w="1383" w:type="dxa"/>
            <w:shd w:val="clear" w:color="auto" w:fill="F2F2F2" w:themeFill="background2" w:themeFillShade="F2"/>
          </w:tcPr>
          <w:p w14:paraId="355F9BF7" w14:textId="7F95E1EA" w:rsidR="00910429" w:rsidRPr="00BD74E5" w:rsidRDefault="00686FDB" w:rsidP="00BD74E5">
            <w:pPr>
              <w:rPr>
                <w:rFonts w:cstheme="minorHAnsi"/>
                <w:b/>
                <w:bCs/>
                <w:szCs w:val="22"/>
              </w:rPr>
            </w:pPr>
            <w:r w:rsidRPr="00BD74E5">
              <w:rPr>
                <w:rFonts w:cstheme="minorHAnsi"/>
                <w:szCs w:val="22"/>
              </w:rPr>
              <w:br w:type="page"/>
            </w:r>
            <w:r w:rsidR="00910429" w:rsidRPr="00BD74E5">
              <w:rPr>
                <w:rFonts w:cstheme="minorHAnsi"/>
                <w:b/>
                <w:bCs/>
                <w:szCs w:val="22"/>
              </w:rPr>
              <w:t xml:space="preserve">Date: </w:t>
            </w:r>
          </w:p>
        </w:tc>
        <w:tc>
          <w:tcPr>
            <w:tcW w:w="8188" w:type="dxa"/>
            <w:gridSpan w:val="2"/>
            <w:shd w:val="clear" w:color="auto" w:fill="FFFFFF" w:themeFill="background2"/>
          </w:tcPr>
          <w:p w14:paraId="2FEF3244" w14:textId="77777777" w:rsidR="00910429" w:rsidRPr="00BD74E5" w:rsidRDefault="00910429" w:rsidP="00BD74E5">
            <w:pPr>
              <w:rPr>
                <w:rFonts w:cstheme="minorHAnsi"/>
                <w:b/>
                <w:bCs/>
              </w:rPr>
            </w:pPr>
          </w:p>
        </w:tc>
      </w:tr>
      <w:tr w:rsidR="00910429" w:rsidRPr="00BD74E5" w14:paraId="00865FF1" w14:textId="77777777" w:rsidTr="595AECF3">
        <w:trPr>
          <w:trHeight w:val="227"/>
        </w:trPr>
        <w:tc>
          <w:tcPr>
            <w:tcW w:w="1383" w:type="dxa"/>
            <w:shd w:val="clear" w:color="auto" w:fill="F2F2F2" w:themeFill="background2" w:themeFillShade="F2"/>
          </w:tcPr>
          <w:p w14:paraId="645BC532" w14:textId="11435F18" w:rsidR="00910429" w:rsidRPr="00BD74E5" w:rsidRDefault="00910429" w:rsidP="00BD74E5">
            <w:pPr>
              <w:rPr>
                <w:rFonts w:cstheme="minorHAnsi"/>
                <w:b/>
                <w:bCs/>
                <w:szCs w:val="22"/>
              </w:rPr>
            </w:pPr>
            <w:r w:rsidRPr="00BD74E5">
              <w:rPr>
                <w:rFonts w:cstheme="minorHAnsi"/>
                <w:b/>
                <w:bCs/>
                <w:szCs w:val="22"/>
              </w:rPr>
              <w:t>Subject</w:t>
            </w:r>
            <w:r w:rsidR="00C91996" w:rsidRPr="00BD74E5">
              <w:rPr>
                <w:rFonts w:cstheme="minorHAnsi"/>
                <w:b/>
                <w:bCs/>
                <w:szCs w:val="22"/>
              </w:rPr>
              <w:t>s</w:t>
            </w:r>
            <w:r w:rsidRPr="00BD74E5">
              <w:rPr>
                <w:rFonts w:cstheme="minorHAnsi"/>
                <w:b/>
                <w:bCs/>
                <w:szCs w:val="22"/>
              </w:rPr>
              <w:t>/ Area</w:t>
            </w:r>
            <w:r w:rsidR="00C91996" w:rsidRPr="00BD74E5">
              <w:rPr>
                <w:rFonts w:cstheme="minorHAnsi"/>
                <w:b/>
                <w:bCs/>
                <w:szCs w:val="22"/>
              </w:rPr>
              <w:t>s</w:t>
            </w:r>
            <w:r w:rsidRPr="00BD74E5">
              <w:rPr>
                <w:rFonts w:cstheme="minorHAnsi"/>
                <w:b/>
                <w:bCs/>
                <w:szCs w:val="22"/>
              </w:rPr>
              <w:t xml:space="preserve"> of learning </w:t>
            </w:r>
          </w:p>
        </w:tc>
        <w:tc>
          <w:tcPr>
            <w:tcW w:w="8188" w:type="dxa"/>
            <w:gridSpan w:val="2"/>
            <w:shd w:val="clear" w:color="auto" w:fill="FFFFFF" w:themeFill="background2"/>
          </w:tcPr>
          <w:p w14:paraId="2FA8F9DD" w14:textId="77777777" w:rsidR="00910429" w:rsidRPr="00BD74E5" w:rsidRDefault="00910429" w:rsidP="00BD74E5">
            <w:pPr>
              <w:rPr>
                <w:rFonts w:cstheme="minorHAnsi"/>
                <w:b/>
                <w:bCs/>
              </w:rPr>
            </w:pPr>
          </w:p>
        </w:tc>
      </w:tr>
      <w:tr w:rsidR="00BA5107" w:rsidRPr="00BD74E5" w14:paraId="2923FCDA" w14:textId="77777777" w:rsidTr="595AECF3">
        <w:trPr>
          <w:trHeight w:val="329"/>
        </w:trPr>
        <w:tc>
          <w:tcPr>
            <w:tcW w:w="9572" w:type="dxa"/>
            <w:gridSpan w:val="3"/>
            <w:shd w:val="clear" w:color="auto" w:fill="F2F2F2" w:themeFill="background2" w:themeFillShade="F2"/>
          </w:tcPr>
          <w:p w14:paraId="35A229A2" w14:textId="7BDFDCF0" w:rsidR="00BA5107" w:rsidRPr="00BD74E5" w:rsidRDefault="00B83AAF" w:rsidP="00BD74E5">
            <w:pPr>
              <w:rPr>
                <w:rFonts w:cstheme="minorHAnsi"/>
                <w:b/>
                <w:bCs/>
                <w:szCs w:val="22"/>
              </w:rPr>
            </w:pPr>
            <w:r w:rsidRPr="00BD74E5">
              <w:rPr>
                <w:rFonts w:cstheme="minorHAnsi"/>
                <w:b/>
                <w:bCs/>
                <w:szCs w:val="22"/>
              </w:rPr>
              <w:t>What I hope to find out</w:t>
            </w:r>
            <w:r w:rsidR="00A7651D" w:rsidRPr="00BD74E5">
              <w:rPr>
                <w:rFonts w:cstheme="minorHAnsi"/>
                <w:b/>
                <w:bCs/>
                <w:szCs w:val="22"/>
              </w:rPr>
              <w:t xml:space="preserve"> about questioning </w:t>
            </w:r>
            <w:r w:rsidRPr="00BD74E5">
              <w:rPr>
                <w:rFonts w:cstheme="minorHAnsi"/>
                <w:b/>
                <w:bCs/>
                <w:szCs w:val="22"/>
              </w:rPr>
              <w:t>in these observations</w:t>
            </w:r>
            <w:r w:rsidR="00C91996" w:rsidRPr="00BD74E5">
              <w:rPr>
                <w:rFonts w:cstheme="minorHAnsi"/>
                <w:b/>
                <w:bCs/>
                <w:szCs w:val="22"/>
              </w:rPr>
              <w:t xml:space="preserve">. What I am looking for. </w:t>
            </w:r>
          </w:p>
        </w:tc>
      </w:tr>
      <w:tr w:rsidR="00910429" w:rsidRPr="00BD74E5" w14:paraId="728A8FE5" w14:textId="77777777" w:rsidTr="595AECF3">
        <w:trPr>
          <w:trHeight w:val="1580"/>
        </w:trPr>
        <w:tc>
          <w:tcPr>
            <w:tcW w:w="9572" w:type="dxa"/>
            <w:gridSpan w:val="3"/>
            <w:shd w:val="clear" w:color="auto" w:fill="auto"/>
          </w:tcPr>
          <w:p w14:paraId="0F514E13" w14:textId="77777777" w:rsidR="00910429" w:rsidRPr="00BD74E5" w:rsidRDefault="00910429" w:rsidP="00BD74E5">
            <w:pPr>
              <w:rPr>
                <w:rFonts w:cstheme="minorHAnsi"/>
                <w:szCs w:val="22"/>
              </w:rPr>
            </w:pPr>
          </w:p>
          <w:p w14:paraId="7F09687E" w14:textId="77777777" w:rsidR="00B83AAF" w:rsidRPr="00BD74E5" w:rsidRDefault="00B83AAF" w:rsidP="00BD74E5">
            <w:pPr>
              <w:rPr>
                <w:rFonts w:cstheme="minorHAnsi"/>
                <w:szCs w:val="22"/>
              </w:rPr>
            </w:pPr>
          </w:p>
          <w:p w14:paraId="777A8308" w14:textId="77777777" w:rsidR="00B83AAF" w:rsidRPr="00BD74E5" w:rsidRDefault="00B83AAF" w:rsidP="00BD74E5">
            <w:pPr>
              <w:rPr>
                <w:rFonts w:cstheme="minorHAnsi"/>
                <w:szCs w:val="22"/>
              </w:rPr>
            </w:pPr>
          </w:p>
          <w:p w14:paraId="09B645B8" w14:textId="246A168D" w:rsidR="00B83AAF" w:rsidRPr="00BD74E5" w:rsidRDefault="00B83AAF" w:rsidP="00BD74E5">
            <w:pPr>
              <w:rPr>
                <w:rFonts w:cstheme="minorHAnsi"/>
                <w:szCs w:val="22"/>
              </w:rPr>
            </w:pPr>
          </w:p>
          <w:p w14:paraId="14EFDFBD" w14:textId="77777777" w:rsidR="00B83AAF" w:rsidRPr="00BD74E5" w:rsidRDefault="00B83AAF" w:rsidP="00BD74E5">
            <w:pPr>
              <w:rPr>
                <w:rFonts w:cstheme="minorHAnsi"/>
                <w:szCs w:val="22"/>
              </w:rPr>
            </w:pPr>
          </w:p>
          <w:p w14:paraId="40AAC669" w14:textId="3201CA2F" w:rsidR="00B83AAF" w:rsidRPr="00BD74E5" w:rsidRDefault="00B83AAF" w:rsidP="00BD74E5">
            <w:pPr>
              <w:rPr>
                <w:rFonts w:cstheme="minorHAnsi"/>
                <w:szCs w:val="22"/>
              </w:rPr>
            </w:pPr>
          </w:p>
        </w:tc>
      </w:tr>
      <w:tr w:rsidR="00BA5107" w:rsidRPr="00BD74E5" w14:paraId="14C961C9" w14:textId="77777777" w:rsidTr="595AECF3">
        <w:trPr>
          <w:trHeight w:val="329"/>
        </w:trPr>
        <w:tc>
          <w:tcPr>
            <w:tcW w:w="9572" w:type="dxa"/>
            <w:gridSpan w:val="3"/>
            <w:shd w:val="clear" w:color="auto" w:fill="F2F2F2" w:themeFill="background2" w:themeFillShade="F2"/>
          </w:tcPr>
          <w:p w14:paraId="3605BA50" w14:textId="7CC92518" w:rsidR="00BA5107" w:rsidRPr="00BD74E5" w:rsidRDefault="00B83AAF" w:rsidP="00BD74E5">
            <w:pPr>
              <w:rPr>
                <w:rFonts w:cstheme="minorHAnsi"/>
                <w:b/>
                <w:bCs/>
                <w:szCs w:val="22"/>
              </w:rPr>
            </w:pPr>
            <w:r w:rsidRPr="00BD74E5">
              <w:rPr>
                <w:rFonts w:cstheme="minorHAnsi"/>
                <w:b/>
                <w:bCs/>
                <w:szCs w:val="22"/>
              </w:rPr>
              <w:t xml:space="preserve">Questioning Strategies in Action </w:t>
            </w:r>
            <w:r w:rsidR="005F221B" w:rsidRPr="00BD74E5">
              <w:rPr>
                <w:rFonts w:cstheme="minorHAnsi"/>
                <w:b/>
                <w:bCs/>
                <w:szCs w:val="22"/>
              </w:rPr>
              <w:t>(Try to find at least 5)</w:t>
            </w:r>
          </w:p>
        </w:tc>
      </w:tr>
      <w:tr w:rsidR="00910429" w:rsidRPr="00BD74E5" w14:paraId="2D70D8A6" w14:textId="77777777" w:rsidTr="595AECF3">
        <w:trPr>
          <w:trHeight w:val="945"/>
        </w:trPr>
        <w:tc>
          <w:tcPr>
            <w:tcW w:w="9572" w:type="dxa"/>
            <w:gridSpan w:val="3"/>
          </w:tcPr>
          <w:p w14:paraId="4109BBA7" w14:textId="47A989CF" w:rsidR="00910429" w:rsidRPr="00BD74E5" w:rsidRDefault="00B83AAF" w:rsidP="595AECF3">
            <w:pPr>
              <w:rPr>
                <w:i/>
                <w:iCs/>
              </w:rPr>
            </w:pPr>
            <w:r w:rsidRPr="595AECF3">
              <w:rPr>
                <w:i/>
                <w:iCs/>
              </w:rPr>
              <w:t xml:space="preserve">You should look for examples of: Cold Calling, </w:t>
            </w:r>
            <w:r w:rsidR="00ED3DBE" w:rsidRPr="595AECF3">
              <w:rPr>
                <w:i/>
                <w:iCs/>
              </w:rPr>
              <w:t>S</w:t>
            </w:r>
            <w:r w:rsidRPr="595AECF3">
              <w:rPr>
                <w:i/>
                <w:iCs/>
              </w:rPr>
              <w:t xml:space="preserve">how </w:t>
            </w:r>
            <w:r w:rsidR="00ED3DBE" w:rsidRPr="595AECF3">
              <w:rPr>
                <w:i/>
                <w:iCs/>
              </w:rPr>
              <w:t>M</w:t>
            </w:r>
            <w:r w:rsidRPr="595AECF3">
              <w:rPr>
                <w:i/>
                <w:iCs/>
              </w:rPr>
              <w:t xml:space="preserve">e Boards, Process Questions, Checking for Understanding, Probing questions, Multiple choice, Hinge questions, Diagnostic Questions. </w:t>
            </w:r>
            <w:r w:rsidR="00A7651D" w:rsidRPr="595AECF3">
              <w:rPr>
                <w:i/>
                <w:iCs/>
              </w:rPr>
              <w:t xml:space="preserve">There will be others so feel free to add your own. </w:t>
            </w:r>
          </w:p>
        </w:tc>
      </w:tr>
      <w:tr w:rsidR="00B83AAF" w:rsidRPr="00BD74E5" w14:paraId="4FEAD12A" w14:textId="77777777" w:rsidTr="595AECF3">
        <w:trPr>
          <w:trHeight w:val="259"/>
        </w:trPr>
        <w:tc>
          <w:tcPr>
            <w:tcW w:w="2632" w:type="dxa"/>
            <w:gridSpan w:val="2"/>
            <w:shd w:val="clear" w:color="auto" w:fill="F2F2F2" w:themeFill="background2" w:themeFillShade="F2"/>
            <w:vAlign w:val="center"/>
          </w:tcPr>
          <w:p w14:paraId="09A76A88" w14:textId="0D0559A8" w:rsidR="00B83AAF" w:rsidRPr="00BD74E5" w:rsidRDefault="00B83AAF" w:rsidP="00BD74E5">
            <w:pPr>
              <w:jc w:val="center"/>
              <w:rPr>
                <w:rFonts w:cstheme="minorHAnsi"/>
                <w:b/>
                <w:bCs/>
                <w:szCs w:val="22"/>
              </w:rPr>
            </w:pPr>
            <w:r w:rsidRPr="00BD74E5">
              <w:rPr>
                <w:rFonts w:cstheme="minorHAnsi"/>
                <w:b/>
                <w:bCs/>
                <w:szCs w:val="22"/>
              </w:rPr>
              <w:t>Type of Questions</w:t>
            </w:r>
          </w:p>
        </w:tc>
        <w:tc>
          <w:tcPr>
            <w:tcW w:w="6939" w:type="dxa"/>
            <w:shd w:val="clear" w:color="auto" w:fill="F2F2F2" w:themeFill="background2" w:themeFillShade="F2"/>
            <w:vAlign w:val="center"/>
          </w:tcPr>
          <w:p w14:paraId="4E83F00E" w14:textId="40D6E2A7" w:rsidR="00B83AAF" w:rsidRPr="00BD74E5" w:rsidRDefault="00B83AAF" w:rsidP="00BD74E5">
            <w:pPr>
              <w:jc w:val="center"/>
              <w:rPr>
                <w:rFonts w:cstheme="minorHAnsi"/>
                <w:szCs w:val="22"/>
              </w:rPr>
            </w:pPr>
            <w:r w:rsidRPr="00BD74E5">
              <w:rPr>
                <w:rFonts w:cstheme="minorHAnsi"/>
                <w:b/>
                <w:bCs/>
                <w:szCs w:val="22"/>
              </w:rPr>
              <w:t>How was the strategy used?</w:t>
            </w:r>
          </w:p>
          <w:p w14:paraId="11F71B9B" w14:textId="7D6CC2E1" w:rsidR="00B83AAF" w:rsidRPr="00BD74E5" w:rsidRDefault="00B83AAF" w:rsidP="00BD74E5">
            <w:pPr>
              <w:jc w:val="center"/>
              <w:rPr>
                <w:rFonts w:cstheme="minorHAnsi"/>
                <w:i/>
                <w:iCs/>
                <w:sz w:val="18"/>
                <w:szCs w:val="18"/>
              </w:rPr>
            </w:pPr>
            <w:r w:rsidRPr="00BD74E5">
              <w:rPr>
                <w:rFonts w:cstheme="minorHAnsi"/>
                <w:i/>
                <w:iCs/>
                <w:sz w:val="18"/>
                <w:szCs w:val="18"/>
              </w:rPr>
              <w:t>At what point of the lesson</w:t>
            </w:r>
            <w:r w:rsidR="00ED3DBE" w:rsidRPr="00BD74E5">
              <w:rPr>
                <w:rFonts w:cstheme="minorHAnsi"/>
                <w:i/>
                <w:iCs/>
                <w:sz w:val="18"/>
                <w:szCs w:val="18"/>
              </w:rPr>
              <w:t>?</w:t>
            </w:r>
            <w:r w:rsidRPr="00BD74E5">
              <w:rPr>
                <w:rFonts w:cstheme="minorHAnsi"/>
                <w:i/>
                <w:iCs/>
                <w:sz w:val="18"/>
                <w:szCs w:val="18"/>
              </w:rPr>
              <w:t xml:space="preserve"> </w:t>
            </w:r>
            <w:r w:rsidR="00ED3DBE" w:rsidRPr="00BD74E5">
              <w:rPr>
                <w:rFonts w:cstheme="minorHAnsi"/>
                <w:i/>
                <w:iCs/>
                <w:sz w:val="18"/>
                <w:szCs w:val="18"/>
              </w:rPr>
              <w:t>H</w:t>
            </w:r>
            <w:r w:rsidRPr="00BD74E5">
              <w:rPr>
                <w:rFonts w:cstheme="minorHAnsi"/>
                <w:i/>
                <w:iCs/>
                <w:sz w:val="18"/>
                <w:szCs w:val="18"/>
              </w:rPr>
              <w:t>ow w</w:t>
            </w:r>
            <w:r w:rsidR="00ED3DBE" w:rsidRPr="00BD74E5">
              <w:rPr>
                <w:rFonts w:cstheme="minorHAnsi"/>
                <w:i/>
                <w:iCs/>
                <w:sz w:val="18"/>
                <w:szCs w:val="18"/>
              </w:rPr>
              <w:t xml:space="preserve">as </w:t>
            </w:r>
            <w:r w:rsidRPr="00BD74E5">
              <w:rPr>
                <w:rFonts w:cstheme="minorHAnsi"/>
                <w:i/>
                <w:iCs/>
                <w:sz w:val="18"/>
                <w:szCs w:val="18"/>
              </w:rPr>
              <w:t>it targeted? How was time was allocated for responding?</w:t>
            </w:r>
            <w:r w:rsidR="00A7651D" w:rsidRPr="00BD74E5">
              <w:rPr>
                <w:rFonts w:cstheme="minorHAnsi"/>
                <w:i/>
                <w:iCs/>
                <w:sz w:val="18"/>
                <w:szCs w:val="18"/>
              </w:rPr>
              <w:t xml:space="preserve"> How did the children respond? How did the teacher respond?</w:t>
            </w:r>
          </w:p>
        </w:tc>
      </w:tr>
      <w:tr w:rsidR="00B83AAF" w:rsidRPr="00BD74E5" w14:paraId="226BA4F8" w14:textId="77777777" w:rsidTr="595AECF3">
        <w:trPr>
          <w:trHeight w:val="350"/>
        </w:trPr>
        <w:tc>
          <w:tcPr>
            <w:tcW w:w="2632" w:type="dxa"/>
            <w:gridSpan w:val="2"/>
            <w:shd w:val="clear" w:color="auto" w:fill="auto"/>
          </w:tcPr>
          <w:p w14:paraId="088412CD" w14:textId="77777777" w:rsidR="00B83AAF" w:rsidRPr="00BD74E5" w:rsidRDefault="00B83AAF" w:rsidP="00BD74E5">
            <w:pPr>
              <w:rPr>
                <w:rFonts w:cstheme="minorHAnsi"/>
                <w:b/>
                <w:bCs/>
                <w:szCs w:val="22"/>
              </w:rPr>
            </w:pPr>
          </w:p>
        </w:tc>
        <w:tc>
          <w:tcPr>
            <w:tcW w:w="6939" w:type="dxa"/>
            <w:shd w:val="clear" w:color="auto" w:fill="auto"/>
          </w:tcPr>
          <w:p w14:paraId="5EB6B5DC" w14:textId="3A41C735" w:rsidR="00B83AAF" w:rsidRPr="00BD74E5" w:rsidRDefault="00B83AAF" w:rsidP="00BD74E5">
            <w:pPr>
              <w:rPr>
                <w:rFonts w:cstheme="minorHAnsi"/>
                <w:b/>
                <w:bCs/>
                <w:szCs w:val="22"/>
              </w:rPr>
            </w:pPr>
          </w:p>
        </w:tc>
      </w:tr>
      <w:tr w:rsidR="00B83AAF" w:rsidRPr="00BD74E5" w14:paraId="42F84269" w14:textId="77777777" w:rsidTr="595AECF3">
        <w:trPr>
          <w:trHeight w:val="425"/>
        </w:trPr>
        <w:tc>
          <w:tcPr>
            <w:tcW w:w="2632" w:type="dxa"/>
            <w:gridSpan w:val="2"/>
            <w:shd w:val="clear" w:color="auto" w:fill="auto"/>
          </w:tcPr>
          <w:p w14:paraId="72AB8CB4" w14:textId="77777777" w:rsidR="00B83AAF" w:rsidRPr="00BD74E5" w:rsidRDefault="00B83AAF" w:rsidP="00BD74E5">
            <w:pPr>
              <w:rPr>
                <w:rFonts w:cstheme="minorHAnsi"/>
                <w:b/>
                <w:bCs/>
                <w:szCs w:val="22"/>
              </w:rPr>
            </w:pPr>
          </w:p>
        </w:tc>
        <w:tc>
          <w:tcPr>
            <w:tcW w:w="6939" w:type="dxa"/>
            <w:shd w:val="clear" w:color="auto" w:fill="auto"/>
          </w:tcPr>
          <w:p w14:paraId="16A49517" w14:textId="23CFB6FB" w:rsidR="00B83AAF" w:rsidRPr="00BD74E5" w:rsidRDefault="00B83AAF" w:rsidP="00BD74E5">
            <w:pPr>
              <w:rPr>
                <w:rFonts w:cstheme="minorHAnsi"/>
                <w:b/>
                <w:bCs/>
                <w:szCs w:val="22"/>
              </w:rPr>
            </w:pPr>
          </w:p>
        </w:tc>
      </w:tr>
      <w:tr w:rsidR="00B83AAF" w:rsidRPr="00BD74E5" w14:paraId="4EC00390" w14:textId="77777777" w:rsidTr="595AECF3">
        <w:trPr>
          <w:trHeight w:val="417"/>
        </w:trPr>
        <w:tc>
          <w:tcPr>
            <w:tcW w:w="2632" w:type="dxa"/>
            <w:gridSpan w:val="2"/>
            <w:shd w:val="clear" w:color="auto" w:fill="auto"/>
          </w:tcPr>
          <w:p w14:paraId="5DB5D596" w14:textId="77777777" w:rsidR="00B83AAF" w:rsidRPr="00BD74E5" w:rsidRDefault="00B83AAF" w:rsidP="00BD74E5">
            <w:pPr>
              <w:rPr>
                <w:rFonts w:cstheme="minorHAnsi"/>
                <w:b/>
                <w:bCs/>
                <w:szCs w:val="22"/>
              </w:rPr>
            </w:pPr>
          </w:p>
        </w:tc>
        <w:tc>
          <w:tcPr>
            <w:tcW w:w="6939" w:type="dxa"/>
            <w:shd w:val="clear" w:color="auto" w:fill="auto"/>
          </w:tcPr>
          <w:p w14:paraId="491892AE" w14:textId="5B621B15" w:rsidR="00B83AAF" w:rsidRPr="00BD74E5" w:rsidRDefault="00B83AAF" w:rsidP="00BD74E5">
            <w:pPr>
              <w:rPr>
                <w:rFonts w:cstheme="minorHAnsi"/>
                <w:b/>
                <w:bCs/>
                <w:szCs w:val="22"/>
              </w:rPr>
            </w:pPr>
          </w:p>
        </w:tc>
      </w:tr>
      <w:tr w:rsidR="00B83AAF" w:rsidRPr="00BD74E5" w14:paraId="679432D2" w14:textId="77777777" w:rsidTr="595AECF3">
        <w:trPr>
          <w:trHeight w:val="395"/>
        </w:trPr>
        <w:tc>
          <w:tcPr>
            <w:tcW w:w="2632" w:type="dxa"/>
            <w:gridSpan w:val="2"/>
            <w:shd w:val="clear" w:color="auto" w:fill="auto"/>
          </w:tcPr>
          <w:p w14:paraId="21D3F4C6" w14:textId="77777777" w:rsidR="00B83AAF" w:rsidRPr="00BD74E5" w:rsidRDefault="00B83AAF" w:rsidP="00BD74E5">
            <w:pPr>
              <w:rPr>
                <w:rFonts w:cstheme="minorHAnsi"/>
                <w:b/>
                <w:bCs/>
                <w:szCs w:val="22"/>
              </w:rPr>
            </w:pPr>
          </w:p>
        </w:tc>
        <w:tc>
          <w:tcPr>
            <w:tcW w:w="6939" w:type="dxa"/>
            <w:shd w:val="clear" w:color="auto" w:fill="auto"/>
          </w:tcPr>
          <w:p w14:paraId="375589CC" w14:textId="71714794" w:rsidR="00B83AAF" w:rsidRPr="00BD74E5" w:rsidRDefault="00B83AAF" w:rsidP="00BD74E5">
            <w:pPr>
              <w:rPr>
                <w:rFonts w:cstheme="minorHAnsi"/>
                <w:b/>
                <w:bCs/>
                <w:szCs w:val="22"/>
              </w:rPr>
            </w:pPr>
          </w:p>
        </w:tc>
      </w:tr>
      <w:tr w:rsidR="00B83AAF" w:rsidRPr="00BD74E5" w14:paraId="1A7FB9F0" w14:textId="77777777" w:rsidTr="595AECF3">
        <w:trPr>
          <w:trHeight w:val="415"/>
        </w:trPr>
        <w:tc>
          <w:tcPr>
            <w:tcW w:w="2632" w:type="dxa"/>
            <w:gridSpan w:val="2"/>
            <w:shd w:val="clear" w:color="auto" w:fill="auto"/>
          </w:tcPr>
          <w:p w14:paraId="3686EE50" w14:textId="77777777" w:rsidR="00B83AAF" w:rsidRPr="00BD74E5" w:rsidRDefault="00B83AAF" w:rsidP="00BD74E5">
            <w:pPr>
              <w:rPr>
                <w:rFonts w:cstheme="minorHAnsi"/>
                <w:b/>
                <w:bCs/>
                <w:szCs w:val="22"/>
              </w:rPr>
            </w:pPr>
          </w:p>
        </w:tc>
        <w:tc>
          <w:tcPr>
            <w:tcW w:w="6939" w:type="dxa"/>
            <w:shd w:val="clear" w:color="auto" w:fill="auto"/>
          </w:tcPr>
          <w:p w14:paraId="3B6E88B7" w14:textId="2114D047" w:rsidR="00B83AAF" w:rsidRPr="00BD74E5" w:rsidRDefault="00B83AAF" w:rsidP="00BD74E5">
            <w:pPr>
              <w:rPr>
                <w:rFonts w:cstheme="minorHAnsi"/>
                <w:b/>
                <w:bCs/>
                <w:szCs w:val="22"/>
              </w:rPr>
            </w:pPr>
          </w:p>
        </w:tc>
      </w:tr>
      <w:tr w:rsidR="00B83AAF" w:rsidRPr="00BD74E5" w14:paraId="5597124F" w14:textId="77777777" w:rsidTr="595AECF3">
        <w:trPr>
          <w:trHeight w:val="421"/>
        </w:trPr>
        <w:tc>
          <w:tcPr>
            <w:tcW w:w="2632" w:type="dxa"/>
            <w:gridSpan w:val="2"/>
            <w:shd w:val="clear" w:color="auto" w:fill="auto"/>
          </w:tcPr>
          <w:p w14:paraId="1C2DB8BC" w14:textId="77777777" w:rsidR="00B83AAF" w:rsidRPr="00BD74E5" w:rsidRDefault="00B83AAF" w:rsidP="00BD74E5">
            <w:pPr>
              <w:rPr>
                <w:rFonts w:cstheme="minorHAnsi"/>
                <w:b/>
                <w:bCs/>
                <w:szCs w:val="22"/>
              </w:rPr>
            </w:pPr>
          </w:p>
        </w:tc>
        <w:tc>
          <w:tcPr>
            <w:tcW w:w="6939" w:type="dxa"/>
            <w:shd w:val="clear" w:color="auto" w:fill="auto"/>
          </w:tcPr>
          <w:p w14:paraId="310CDD6B" w14:textId="2AB27B37" w:rsidR="00B83AAF" w:rsidRPr="00BD74E5" w:rsidRDefault="00B83AAF" w:rsidP="00BD74E5">
            <w:pPr>
              <w:rPr>
                <w:rFonts w:cstheme="minorHAnsi"/>
                <w:b/>
                <w:bCs/>
                <w:szCs w:val="22"/>
              </w:rPr>
            </w:pPr>
          </w:p>
        </w:tc>
      </w:tr>
      <w:tr w:rsidR="00910429" w:rsidRPr="00BD74E5" w14:paraId="3626EA9B" w14:textId="77777777" w:rsidTr="595AECF3">
        <w:trPr>
          <w:trHeight w:val="312"/>
        </w:trPr>
        <w:tc>
          <w:tcPr>
            <w:tcW w:w="9572" w:type="dxa"/>
            <w:gridSpan w:val="3"/>
            <w:shd w:val="clear" w:color="auto" w:fill="F2F2F2" w:themeFill="background2" w:themeFillShade="F2"/>
          </w:tcPr>
          <w:p w14:paraId="5D34301F" w14:textId="6F31777E" w:rsidR="00910429" w:rsidRPr="00BD74E5" w:rsidRDefault="000B4651" w:rsidP="00BD74E5">
            <w:pPr>
              <w:rPr>
                <w:rFonts w:cstheme="minorHAnsi"/>
                <w:b/>
                <w:bCs/>
                <w:szCs w:val="22"/>
              </w:rPr>
            </w:pPr>
            <w:r w:rsidRPr="00BD74E5">
              <w:rPr>
                <w:rFonts w:cstheme="minorHAnsi"/>
                <w:b/>
                <w:bCs/>
                <w:szCs w:val="22"/>
              </w:rPr>
              <w:t>Notes from the C</w:t>
            </w:r>
            <w:r w:rsidR="00910429" w:rsidRPr="00BD74E5">
              <w:rPr>
                <w:rFonts w:cstheme="minorHAnsi"/>
                <w:b/>
                <w:bCs/>
                <w:szCs w:val="22"/>
              </w:rPr>
              <w:t xml:space="preserve">onversation </w:t>
            </w:r>
            <w:r w:rsidRPr="00BD74E5">
              <w:rPr>
                <w:rFonts w:cstheme="minorHAnsi"/>
                <w:b/>
                <w:bCs/>
                <w:szCs w:val="22"/>
              </w:rPr>
              <w:t>A</w:t>
            </w:r>
            <w:r w:rsidR="00910429" w:rsidRPr="00BD74E5">
              <w:rPr>
                <w:rFonts w:cstheme="minorHAnsi"/>
                <w:b/>
                <w:bCs/>
                <w:szCs w:val="22"/>
              </w:rPr>
              <w:t xml:space="preserve">fter the </w:t>
            </w:r>
            <w:r w:rsidRPr="00BD74E5">
              <w:rPr>
                <w:rFonts w:cstheme="minorHAnsi"/>
                <w:b/>
                <w:bCs/>
                <w:szCs w:val="22"/>
              </w:rPr>
              <w:t>L</w:t>
            </w:r>
            <w:r w:rsidR="00910429" w:rsidRPr="00BD74E5">
              <w:rPr>
                <w:rFonts w:cstheme="minorHAnsi"/>
                <w:b/>
                <w:bCs/>
                <w:szCs w:val="22"/>
              </w:rPr>
              <w:t xml:space="preserve">esson with the </w:t>
            </w:r>
            <w:r w:rsidRPr="00BD74E5">
              <w:rPr>
                <w:rFonts w:cstheme="minorHAnsi"/>
                <w:b/>
                <w:bCs/>
                <w:szCs w:val="22"/>
              </w:rPr>
              <w:t>C</w:t>
            </w:r>
            <w:r w:rsidR="00910429" w:rsidRPr="00BD74E5">
              <w:rPr>
                <w:rFonts w:cstheme="minorHAnsi"/>
                <w:b/>
                <w:bCs/>
                <w:szCs w:val="22"/>
              </w:rPr>
              <w:t xml:space="preserve">olleague that you </w:t>
            </w:r>
            <w:r w:rsidRPr="00BD74E5">
              <w:rPr>
                <w:rFonts w:cstheme="minorHAnsi"/>
                <w:b/>
                <w:bCs/>
                <w:szCs w:val="22"/>
              </w:rPr>
              <w:t>O</w:t>
            </w:r>
            <w:r w:rsidR="00910429" w:rsidRPr="00BD74E5">
              <w:rPr>
                <w:rFonts w:cstheme="minorHAnsi"/>
                <w:b/>
                <w:bCs/>
                <w:szCs w:val="22"/>
              </w:rPr>
              <w:t>bserved</w:t>
            </w:r>
          </w:p>
        </w:tc>
      </w:tr>
      <w:tr w:rsidR="00910429" w:rsidRPr="00BD74E5" w14:paraId="6E3E4926" w14:textId="77777777" w:rsidTr="595AECF3">
        <w:trPr>
          <w:trHeight w:val="1020"/>
        </w:trPr>
        <w:tc>
          <w:tcPr>
            <w:tcW w:w="9572" w:type="dxa"/>
            <w:gridSpan w:val="3"/>
          </w:tcPr>
          <w:p w14:paraId="70A6A8C2" w14:textId="7BE45C90" w:rsidR="00B83AAF" w:rsidRPr="00BD74E5" w:rsidRDefault="00A7651D" w:rsidP="00D504A2">
            <w:pPr>
              <w:pStyle w:val="ListParagraph"/>
              <w:numPr>
                <w:ilvl w:val="0"/>
                <w:numId w:val="11"/>
              </w:numPr>
              <w:rPr>
                <w:rFonts w:cstheme="minorHAnsi"/>
                <w:szCs w:val="22"/>
              </w:rPr>
            </w:pPr>
            <w:r w:rsidRPr="00BD74E5">
              <w:rPr>
                <w:rFonts w:cstheme="minorHAnsi"/>
                <w:szCs w:val="22"/>
              </w:rPr>
              <w:t xml:space="preserve">Which questions do you use the most? Why? </w:t>
            </w:r>
          </w:p>
          <w:p w14:paraId="02C008D6" w14:textId="1D0C2A49" w:rsidR="00A7651D" w:rsidRPr="00BD74E5" w:rsidRDefault="00A7651D" w:rsidP="00D504A2">
            <w:pPr>
              <w:pStyle w:val="ListParagraph"/>
              <w:numPr>
                <w:ilvl w:val="0"/>
                <w:numId w:val="11"/>
              </w:numPr>
              <w:rPr>
                <w:rFonts w:cstheme="minorHAnsi"/>
                <w:szCs w:val="22"/>
              </w:rPr>
            </w:pPr>
            <w:r w:rsidRPr="00BD74E5">
              <w:rPr>
                <w:rFonts w:cstheme="minorHAnsi"/>
                <w:szCs w:val="22"/>
              </w:rPr>
              <w:t xml:space="preserve">What happens if children don’t know the answer to a question, what do you do? </w:t>
            </w:r>
          </w:p>
          <w:p w14:paraId="2F8A7885" w14:textId="1F2FEA71" w:rsidR="00B83AAF" w:rsidRPr="00BD74E5" w:rsidRDefault="00A7651D" w:rsidP="00D504A2">
            <w:pPr>
              <w:pStyle w:val="ListParagraph"/>
              <w:numPr>
                <w:ilvl w:val="0"/>
                <w:numId w:val="11"/>
              </w:numPr>
              <w:rPr>
                <w:rFonts w:cstheme="minorHAnsi"/>
                <w:szCs w:val="22"/>
              </w:rPr>
            </w:pPr>
            <w:r w:rsidRPr="00BD74E5">
              <w:rPr>
                <w:rFonts w:cstheme="minorHAnsi"/>
                <w:szCs w:val="22"/>
              </w:rPr>
              <w:t xml:space="preserve">How do you know which children to target questions to? </w:t>
            </w:r>
          </w:p>
        </w:tc>
      </w:tr>
      <w:tr w:rsidR="00910429" w:rsidRPr="00BD74E5" w14:paraId="0CB21FD7" w14:textId="77777777" w:rsidTr="595AECF3">
        <w:trPr>
          <w:trHeight w:val="3408"/>
        </w:trPr>
        <w:tc>
          <w:tcPr>
            <w:tcW w:w="9572" w:type="dxa"/>
            <w:gridSpan w:val="3"/>
          </w:tcPr>
          <w:p w14:paraId="1E43FE55" w14:textId="77777777" w:rsidR="007E3630" w:rsidRPr="00BD74E5" w:rsidRDefault="007E3630" w:rsidP="00BD74E5">
            <w:pPr>
              <w:rPr>
                <w:rFonts w:cstheme="minorHAnsi"/>
                <w:b/>
                <w:bCs/>
              </w:rPr>
            </w:pPr>
          </w:p>
          <w:p w14:paraId="33FCFA6B" w14:textId="77777777" w:rsidR="007E3630" w:rsidRPr="00BD74E5" w:rsidRDefault="007E3630" w:rsidP="00BD74E5">
            <w:pPr>
              <w:rPr>
                <w:rFonts w:cstheme="minorHAnsi"/>
                <w:b/>
                <w:bCs/>
              </w:rPr>
            </w:pPr>
          </w:p>
          <w:p w14:paraId="5933C97F" w14:textId="150C0C38" w:rsidR="007E3630" w:rsidRPr="00BD74E5" w:rsidRDefault="007E3630" w:rsidP="00BD74E5">
            <w:pPr>
              <w:rPr>
                <w:rFonts w:cstheme="minorHAnsi"/>
                <w:b/>
                <w:bCs/>
              </w:rPr>
            </w:pPr>
          </w:p>
          <w:p w14:paraId="0A3D7F23" w14:textId="57A0970F" w:rsidR="00A7651D" w:rsidRPr="00BD74E5" w:rsidRDefault="00A7651D" w:rsidP="00BD74E5">
            <w:pPr>
              <w:rPr>
                <w:rFonts w:cstheme="minorHAnsi"/>
                <w:b/>
                <w:bCs/>
              </w:rPr>
            </w:pPr>
          </w:p>
          <w:p w14:paraId="46D00273" w14:textId="34FAD41D" w:rsidR="00C60E06" w:rsidRPr="00BD74E5" w:rsidRDefault="00C60E06" w:rsidP="00BD74E5">
            <w:pPr>
              <w:rPr>
                <w:rFonts w:cstheme="minorHAnsi"/>
                <w:b/>
                <w:bCs/>
              </w:rPr>
            </w:pPr>
          </w:p>
          <w:p w14:paraId="15A82A50" w14:textId="6F6C075E" w:rsidR="00C60E06" w:rsidRPr="00BD74E5" w:rsidRDefault="00C60E06" w:rsidP="00BD74E5">
            <w:pPr>
              <w:rPr>
                <w:rFonts w:cstheme="minorHAnsi"/>
                <w:b/>
                <w:bCs/>
              </w:rPr>
            </w:pPr>
          </w:p>
          <w:p w14:paraId="1E6385DB" w14:textId="6B12DAD4" w:rsidR="00C60E06" w:rsidRPr="00BD74E5" w:rsidRDefault="00C60E06" w:rsidP="00BD74E5">
            <w:pPr>
              <w:rPr>
                <w:rFonts w:cstheme="minorHAnsi"/>
                <w:b/>
                <w:bCs/>
              </w:rPr>
            </w:pPr>
          </w:p>
          <w:p w14:paraId="4D61E0AA" w14:textId="3EF4B818" w:rsidR="00C60E06" w:rsidRPr="00BD74E5" w:rsidRDefault="00C60E06" w:rsidP="00BD74E5">
            <w:pPr>
              <w:rPr>
                <w:rFonts w:cstheme="minorHAnsi"/>
                <w:b/>
                <w:bCs/>
              </w:rPr>
            </w:pPr>
          </w:p>
          <w:p w14:paraId="4D473E7E" w14:textId="77777777" w:rsidR="00C60E06" w:rsidRPr="00BD74E5" w:rsidRDefault="00C60E06" w:rsidP="00BD74E5">
            <w:pPr>
              <w:rPr>
                <w:rFonts w:cstheme="minorHAnsi"/>
                <w:b/>
                <w:bCs/>
              </w:rPr>
            </w:pPr>
          </w:p>
          <w:p w14:paraId="4DCCFC3F" w14:textId="77777777" w:rsidR="00A7651D" w:rsidRPr="00BD74E5" w:rsidRDefault="00A7651D" w:rsidP="00BD74E5">
            <w:pPr>
              <w:rPr>
                <w:rFonts w:cstheme="minorHAnsi"/>
                <w:b/>
                <w:bCs/>
              </w:rPr>
            </w:pPr>
          </w:p>
          <w:p w14:paraId="15F90143" w14:textId="0B1FACC5" w:rsidR="007E3630" w:rsidRPr="00BD74E5" w:rsidRDefault="007E3630" w:rsidP="00BD74E5">
            <w:pPr>
              <w:rPr>
                <w:rFonts w:cstheme="minorHAnsi"/>
                <w:b/>
                <w:bCs/>
              </w:rPr>
            </w:pPr>
          </w:p>
        </w:tc>
      </w:tr>
    </w:tbl>
    <w:p w14:paraId="323863DD" w14:textId="77777777" w:rsidR="00A7651D" w:rsidRPr="00BD74E5" w:rsidRDefault="00A7651D" w:rsidP="00BD74E5">
      <w:pPr>
        <w:rPr>
          <w:rFonts w:cstheme="minorHAnsi"/>
          <w:b/>
          <w:bCs/>
          <w:sz w:val="24"/>
          <w:szCs w:val="24"/>
        </w:rPr>
      </w:pPr>
    </w:p>
    <w:p w14:paraId="37454F14" w14:textId="77777777" w:rsidR="00A7651D" w:rsidRPr="00BD74E5" w:rsidRDefault="00A7651D" w:rsidP="00BD74E5">
      <w:pPr>
        <w:rPr>
          <w:rFonts w:cstheme="minorHAnsi"/>
          <w:b/>
          <w:bCs/>
          <w:sz w:val="24"/>
          <w:szCs w:val="24"/>
        </w:rPr>
      </w:pPr>
      <w:r w:rsidRPr="00BD74E5">
        <w:rPr>
          <w:rFonts w:cstheme="minorHAnsi"/>
          <w:b/>
          <w:bCs/>
          <w:sz w:val="24"/>
          <w:szCs w:val="24"/>
        </w:rPr>
        <w:br w:type="page"/>
      </w:r>
    </w:p>
    <w:p w14:paraId="5F031DD3" w14:textId="77777777" w:rsidR="007B252A" w:rsidRDefault="007B252A" w:rsidP="00BD74E5">
      <w:pPr>
        <w:rPr>
          <w:rFonts w:cstheme="minorHAnsi"/>
          <w:b/>
          <w:bCs/>
          <w:sz w:val="24"/>
          <w:szCs w:val="24"/>
        </w:rPr>
      </w:pPr>
    </w:p>
    <w:p w14:paraId="59401B18" w14:textId="6063758F" w:rsidR="00A7651D" w:rsidRDefault="00A7651D" w:rsidP="00F81ED2">
      <w:pPr>
        <w:jc w:val="both"/>
        <w:rPr>
          <w:b/>
          <w:sz w:val="24"/>
          <w:szCs w:val="24"/>
        </w:rPr>
      </w:pPr>
      <w:r w:rsidRPr="5D9F8B3A">
        <w:rPr>
          <w:b/>
          <w:sz w:val="24"/>
          <w:szCs w:val="24"/>
        </w:rPr>
        <w:t>Observation Scaffold for Class Teachers/</w:t>
      </w:r>
      <w:r w:rsidR="00F81ED2">
        <w:rPr>
          <w:b/>
          <w:sz w:val="24"/>
          <w:szCs w:val="24"/>
        </w:rPr>
        <w:t>School M</w:t>
      </w:r>
      <w:r w:rsidR="00B5293E" w:rsidRPr="5D9F8B3A">
        <w:rPr>
          <w:b/>
          <w:sz w:val="24"/>
          <w:szCs w:val="24"/>
        </w:rPr>
        <w:t>entor</w:t>
      </w:r>
      <w:r w:rsidRPr="5D9F8B3A">
        <w:rPr>
          <w:b/>
          <w:sz w:val="24"/>
          <w:szCs w:val="24"/>
        </w:rPr>
        <w:t xml:space="preserve">s Observing </w:t>
      </w:r>
      <w:r w:rsidR="00F81ED2">
        <w:rPr>
          <w:b/>
          <w:sz w:val="24"/>
          <w:szCs w:val="24"/>
        </w:rPr>
        <w:t>Trainee</w:t>
      </w:r>
      <w:r w:rsidRPr="5D9F8B3A">
        <w:rPr>
          <w:b/>
          <w:sz w:val="24"/>
          <w:szCs w:val="24"/>
        </w:rPr>
        <w:t xml:space="preserve"> Teaching</w:t>
      </w:r>
      <w:r w:rsidR="003C1291" w:rsidRPr="5D9F8B3A">
        <w:rPr>
          <w:b/>
          <w:sz w:val="24"/>
          <w:szCs w:val="24"/>
        </w:rPr>
        <w:t xml:space="preserve">: </w:t>
      </w:r>
      <w:r w:rsidR="00CB3D68" w:rsidRPr="5D9F8B3A">
        <w:rPr>
          <w:b/>
          <w:sz w:val="24"/>
          <w:szCs w:val="24"/>
        </w:rPr>
        <w:t>Questioning (</w:t>
      </w:r>
      <w:r w:rsidR="6ABC153B" w:rsidRPr="5D9F8B3A">
        <w:rPr>
          <w:b/>
          <w:bCs/>
          <w:sz w:val="24"/>
          <w:szCs w:val="24"/>
        </w:rPr>
        <w:t>Resp</w:t>
      </w:r>
      <w:r w:rsidR="00CB3D68">
        <w:rPr>
          <w:b/>
          <w:bCs/>
          <w:sz w:val="24"/>
          <w:szCs w:val="24"/>
        </w:rPr>
        <w:t>on</w:t>
      </w:r>
      <w:r w:rsidR="6ABC153B" w:rsidRPr="5D9F8B3A">
        <w:rPr>
          <w:b/>
          <w:bCs/>
          <w:sz w:val="24"/>
          <w:szCs w:val="24"/>
        </w:rPr>
        <w:t xml:space="preserve">ding to questions) </w:t>
      </w:r>
    </w:p>
    <w:p w14:paraId="031FB80F" w14:textId="77777777" w:rsidR="007B252A" w:rsidRPr="007B252A" w:rsidRDefault="007B252A" w:rsidP="00BD74E5">
      <w:pPr>
        <w:rPr>
          <w:rFonts w:cstheme="minorHAnsi"/>
          <w:b/>
          <w:bCs/>
          <w:sz w:val="16"/>
          <w:szCs w:val="16"/>
        </w:rPr>
      </w:pPr>
    </w:p>
    <w:p w14:paraId="29D071D7" w14:textId="77777777" w:rsidR="00A7651D" w:rsidRDefault="00A7651D" w:rsidP="00BD74E5">
      <w:pPr>
        <w:rPr>
          <w:rFonts w:cstheme="minorHAnsi"/>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26"/>
        <w:gridCol w:w="3930"/>
        <w:gridCol w:w="3930"/>
      </w:tblGrid>
      <w:tr w:rsidR="00CB3D68" w:rsidRPr="004A018E" w14:paraId="14DF4075" w14:textId="77777777" w:rsidTr="004B1361">
        <w:trPr>
          <w:trHeight w:val="344"/>
        </w:trPr>
        <w:tc>
          <w:tcPr>
            <w:tcW w:w="5000" w:type="pct"/>
            <w:gridSpan w:val="3"/>
            <w:tcBorders>
              <w:top w:val="single" w:sz="6" w:space="0" w:color="auto"/>
              <w:left w:val="single" w:sz="6" w:space="0" w:color="auto"/>
              <w:bottom w:val="single" w:sz="6" w:space="0" w:color="auto"/>
              <w:right w:val="single" w:sz="6" w:space="0" w:color="auto"/>
            </w:tcBorders>
            <w:shd w:val="clear" w:color="auto" w:fill="BFBFBF"/>
            <w:vAlign w:val="center"/>
          </w:tcPr>
          <w:p w14:paraId="1BDD53A9" w14:textId="5C734974" w:rsidR="00CB3D68" w:rsidRPr="00CB3D68" w:rsidRDefault="00CB3D68" w:rsidP="00CB3D68">
            <w:pPr>
              <w:ind w:left="127"/>
              <w:textAlignment w:val="baseline"/>
              <w:rPr>
                <w:rFonts w:ascii="Calibri" w:eastAsia="Times New Roman" w:hAnsi="Calibri" w:cs="Calibri"/>
                <w:b/>
                <w:bCs/>
                <w:szCs w:val="22"/>
                <w:lang w:eastAsia="en-GB"/>
              </w:rPr>
            </w:pPr>
            <w:r w:rsidRPr="00CB3D68">
              <w:rPr>
                <w:rFonts w:ascii="Calibri" w:eastAsia="Times New Roman" w:hAnsi="Calibri" w:cs="Calibri"/>
                <w:b/>
                <w:bCs/>
                <w:szCs w:val="22"/>
                <w:lang w:eastAsia="en-GB"/>
              </w:rPr>
              <w:t xml:space="preserve">Core Competency </w:t>
            </w:r>
          </w:p>
        </w:tc>
      </w:tr>
      <w:tr w:rsidR="004A018E" w:rsidRPr="004A018E" w14:paraId="1554EC64" w14:textId="77777777" w:rsidTr="004B1361">
        <w:trPr>
          <w:trHeight w:val="2197"/>
        </w:trPr>
        <w:tc>
          <w:tcPr>
            <w:tcW w:w="900" w:type="pct"/>
            <w:tcBorders>
              <w:top w:val="single" w:sz="6" w:space="0" w:color="auto"/>
              <w:left w:val="single" w:sz="6" w:space="0" w:color="auto"/>
              <w:bottom w:val="single" w:sz="6" w:space="0" w:color="auto"/>
              <w:right w:val="single" w:sz="6" w:space="0" w:color="auto"/>
            </w:tcBorders>
            <w:shd w:val="clear" w:color="auto" w:fill="BFBFBF"/>
            <w:vAlign w:val="center"/>
            <w:hideMark/>
          </w:tcPr>
          <w:p w14:paraId="1B0FB072" w14:textId="77777777" w:rsidR="004A018E" w:rsidRPr="004A018E" w:rsidRDefault="004A018E" w:rsidP="00BF593F">
            <w:pPr>
              <w:jc w:val="center"/>
              <w:textAlignment w:val="baseline"/>
              <w:rPr>
                <w:rFonts w:ascii="Times New Roman" w:eastAsia="Times New Roman" w:hAnsi="Times New Roman" w:cs="Times New Roman"/>
                <w:sz w:val="20"/>
                <w:szCs w:val="20"/>
                <w:lang w:eastAsia="en-GB"/>
              </w:rPr>
            </w:pPr>
            <w:r w:rsidRPr="004A018E">
              <w:rPr>
                <w:rFonts w:ascii="Calibri" w:eastAsia="Times New Roman" w:hAnsi="Calibri" w:cs="Calibri"/>
                <w:b/>
                <w:bCs/>
                <w:szCs w:val="22"/>
                <w:lang w:eastAsia="en-GB"/>
              </w:rPr>
              <w:t>Use Questioning with purpose </w:t>
            </w:r>
            <w:r w:rsidRPr="004A018E">
              <w:rPr>
                <w:rFonts w:ascii="Calibri" w:eastAsia="Times New Roman" w:hAnsi="Calibri" w:cs="Calibri"/>
                <w:szCs w:val="22"/>
                <w:lang w:eastAsia="en-GB"/>
              </w:rPr>
              <w:t> </w:t>
            </w:r>
          </w:p>
        </w:tc>
        <w:tc>
          <w:tcPr>
            <w:tcW w:w="2050" w:type="pct"/>
            <w:tcBorders>
              <w:top w:val="single" w:sz="6" w:space="0" w:color="auto"/>
              <w:left w:val="single" w:sz="6" w:space="0" w:color="auto"/>
              <w:bottom w:val="single" w:sz="6" w:space="0" w:color="auto"/>
              <w:right w:val="single" w:sz="6" w:space="0" w:color="auto"/>
            </w:tcBorders>
            <w:shd w:val="clear" w:color="auto" w:fill="auto"/>
            <w:hideMark/>
          </w:tcPr>
          <w:p w14:paraId="748B011E" w14:textId="77777777" w:rsidR="004A018E" w:rsidRDefault="004A018E" w:rsidP="00D504A2">
            <w:pPr>
              <w:pStyle w:val="ListParagraph"/>
              <w:numPr>
                <w:ilvl w:val="0"/>
                <w:numId w:val="19"/>
              </w:numPr>
              <w:textAlignment w:val="baseline"/>
              <w:rPr>
                <w:rFonts w:ascii="Calibri" w:eastAsia="Times New Roman" w:hAnsi="Calibri" w:cs="Calibri"/>
                <w:sz w:val="20"/>
                <w:szCs w:val="20"/>
                <w:lang w:eastAsia="en-GB"/>
              </w:rPr>
            </w:pPr>
            <w:r w:rsidRPr="004A018E">
              <w:rPr>
                <w:rFonts w:ascii="Calibri" w:eastAsia="Times New Roman" w:hAnsi="Calibri" w:cs="Calibri"/>
                <w:sz w:val="20"/>
                <w:szCs w:val="20"/>
                <w:lang w:eastAsia="en-GB"/>
              </w:rPr>
              <w:t>A mixture of open and closed questioning opportunities is included on planning and used when teaching lesson. </w:t>
            </w:r>
          </w:p>
          <w:p w14:paraId="04621AF8" w14:textId="4CD3CDCD" w:rsidR="004A018E" w:rsidRPr="004A018E" w:rsidRDefault="004A018E" w:rsidP="00D504A2">
            <w:pPr>
              <w:pStyle w:val="ListParagraph"/>
              <w:numPr>
                <w:ilvl w:val="0"/>
                <w:numId w:val="19"/>
              </w:numPr>
              <w:textAlignment w:val="baseline"/>
              <w:rPr>
                <w:rFonts w:ascii="Calibri" w:eastAsia="Times New Roman" w:hAnsi="Calibri" w:cs="Calibri"/>
                <w:sz w:val="20"/>
                <w:szCs w:val="20"/>
                <w:lang w:eastAsia="en-GB"/>
              </w:rPr>
            </w:pPr>
            <w:r w:rsidRPr="004A018E">
              <w:rPr>
                <w:rFonts w:ascii="Calibri" w:eastAsia="Times New Roman" w:hAnsi="Calibri" w:cs="Calibri"/>
                <w:sz w:val="20"/>
                <w:szCs w:val="20"/>
                <w:lang w:eastAsia="en-GB"/>
              </w:rPr>
              <w:t>Pupils are prompted to elaborate when responding to questioning to check that a correct answer stems from secure understanding.   </w:t>
            </w:r>
          </w:p>
        </w:tc>
        <w:tc>
          <w:tcPr>
            <w:tcW w:w="2050" w:type="pct"/>
            <w:tcBorders>
              <w:top w:val="single" w:sz="6" w:space="0" w:color="auto"/>
              <w:left w:val="single" w:sz="6" w:space="0" w:color="auto"/>
              <w:bottom w:val="single" w:sz="6" w:space="0" w:color="auto"/>
              <w:right w:val="single" w:sz="6" w:space="0" w:color="auto"/>
            </w:tcBorders>
            <w:shd w:val="clear" w:color="auto" w:fill="auto"/>
            <w:hideMark/>
          </w:tcPr>
          <w:p w14:paraId="3B5A7CD6" w14:textId="77777777" w:rsidR="004A018E" w:rsidRDefault="004A018E" w:rsidP="00D504A2">
            <w:pPr>
              <w:pStyle w:val="ListParagraph"/>
              <w:numPr>
                <w:ilvl w:val="0"/>
                <w:numId w:val="19"/>
              </w:numPr>
              <w:textAlignment w:val="baseline"/>
              <w:rPr>
                <w:rFonts w:ascii="Calibri" w:eastAsia="Times New Roman" w:hAnsi="Calibri" w:cs="Calibri"/>
                <w:sz w:val="20"/>
                <w:szCs w:val="20"/>
                <w:lang w:eastAsia="en-GB"/>
              </w:rPr>
            </w:pPr>
            <w:r w:rsidRPr="004A018E">
              <w:rPr>
                <w:rFonts w:ascii="Calibri" w:eastAsia="Times New Roman" w:hAnsi="Calibri" w:cs="Calibri"/>
                <w:sz w:val="20"/>
                <w:szCs w:val="20"/>
                <w:lang w:eastAsia="en-GB"/>
              </w:rPr>
              <w:t>Questions are clearly phrased and appropriate for the lesson; they enable broad participation from the class and build involvement and motivation. </w:t>
            </w:r>
          </w:p>
          <w:p w14:paraId="29574DEB" w14:textId="45BB3E86" w:rsidR="004A018E" w:rsidRPr="004A018E" w:rsidRDefault="004A018E" w:rsidP="00D504A2">
            <w:pPr>
              <w:pStyle w:val="ListParagraph"/>
              <w:numPr>
                <w:ilvl w:val="0"/>
                <w:numId w:val="19"/>
              </w:numPr>
              <w:textAlignment w:val="baseline"/>
              <w:rPr>
                <w:rFonts w:ascii="Calibri" w:eastAsia="Times New Roman" w:hAnsi="Calibri" w:cs="Calibri"/>
                <w:sz w:val="20"/>
                <w:szCs w:val="20"/>
                <w:lang w:eastAsia="en-GB"/>
              </w:rPr>
            </w:pPr>
            <w:r w:rsidRPr="004A018E">
              <w:rPr>
                <w:rFonts w:ascii="Calibri" w:eastAsia="Times New Roman" w:hAnsi="Calibri" w:cs="Calibri"/>
                <w:sz w:val="20"/>
                <w:szCs w:val="20"/>
                <w:lang w:eastAsia="en-GB"/>
              </w:rPr>
              <w:t>Thinking time techniques are deployed effectively to maximise student engagement. </w:t>
            </w:r>
          </w:p>
        </w:tc>
      </w:tr>
    </w:tbl>
    <w:p w14:paraId="4BCB8F68" w14:textId="77777777" w:rsidR="004A018E" w:rsidRPr="00BD74E5" w:rsidRDefault="004A018E" w:rsidP="00BD74E5">
      <w:pPr>
        <w:rPr>
          <w:rFonts w:cstheme="minorHAnsi"/>
        </w:rPr>
      </w:pPr>
    </w:p>
    <w:tbl>
      <w:tblPr>
        <w:tblStyle w:val="TableGrid"/>
        <w:tblW w:w="5000" w:type="pct"/>
        <w:tblLook w:val="04A0" w:firstRow="1" w:lastRow="0" w:firstColumn="1" w:lastColumn="0" w:noHBand="0" w:noVBand="1"/>
      </w:tblPr>
      <w:tblGrid>
        <w:gridCol w:w="2172"/>
        <w:gridCol w:w="7420"/>
      </w:tblGrid>
      <w:tr w:rsidR="00A7651D" w:rsidRPr="00BD74E5" w14:paraId="5B122017" w14:textId="77777777" w:rsidTr="005F221B">
        <w:trPr>
          <w:trHeight w:val="559"/>
        </w:trPr>
        <w:tc>
          <w:tcPr>
            <w:tcW w:w="1132" w:type="pct"/>
            <w:shd w:val="clear" w:color="auto" w:fill="D9D9D9" w:themeFill="background1" w:themeFillShade="D9"/>
            <w:vAlign w:val="center"/>
          </w:tcPr>
          <w:p w14:paraId="2A66DB81" w14:textId="525D376C" w:rsidR="00A7651D" w:rsidRPr="00BD74E5" w:rsidRDefault="00A7651D" w:rsidP="00BD74E5">
            <w:pPr>
              <w:jc w:val="center"/>
              <w:rPr>
                <w:rFonts w:cstheme="minorHAnsi"/>
                <w:b/>
                <w:bCs/>
                <w:sz w:val="24"/>
                <w:szCs w:val="24"/>
              </w:rPr>
            </w:pPr>
            <w:r w:rsidRPr="00BD74E5">
              <w:rPr>
                <w:rFonts w:cstheme="minorHAnsi"/>
                <w:b/>
                <w:bCs/>
                <w:sz w:val="24"/>
                <w:szCs w:val="24"/>
              </w:rPr>
              <w:t>Before the lesson</w:t>
            </w:r>
          </w:p>
        </w:tc>
        <w:tc>
          <w:tcPr>
            <w:tcW w:w="3868" w:type="pct"/>
            <w:shd w:val="clear" w:color="auto" w:fill="D9D9D9" w:themeFill="background1" w:themeFillShade="D9"/>
            <w:vAlign w:val="center"/>
          </w:tcPr>
          <w:p w14:paraId="46FFB6BC" w14:textId="749DB3AC" w:rsidR="00A7651D" w:rsidRPr="00BD74E5" w:rsidRDefault="00A7651D" w:rsidP="00BD74E5">
            <w:pPr>
              <w:rPr>
                <w:rFonts w:cstheme="minorHAnsi"/>
                <w:b/>
                <w:bCs/>
                <w:sz w:val="24"/>
                <w:szCs w:val="24"/>
              </w:rPr>
            </w:pPr>
            <w:r w:rsidRPr="00BD74E5">
              <w:rPr>
                <w:rFonts w:cstheme="minorHAnsi"/>
                <w:i/>
                <w:iCs/>
                <w:sz w:val="18"/>
                <w:szCs w:val="18"/>
              </w:rPr>
              <w:t xml:space="preserve">Review of planning. To what extent has the </w:t>
            </w:r>
            <w:r w:rsidR="00F81ED2">
              <w:rPr>
                <w:rFonts w:cstheme="minorHAnsi"/>
                <w:i/>
                <w:iCs/>
                <w:sz w:val="18"/>
                <w:szCs w:val="18"/>
              </w:rPr>
              <w:t>Trainee</w:t>
            </w:r>
            <w:r w:rsidRPr="00BD74E5">
              <w:rPr>
                <w:rFonts w:cstheme="minorHAnsi"/>
                <w:i/>
                <w:iCs/>
                <w:sz w:val="18"/>
                <w:szCs w:val="18"/>
              </w:rPr>
              <w:t xml:space="preserve"> planned to ask a wide range of questions to elicit learning? Can they explain why</w:t>
            </w:r>
            <w:r w:rsidR="0047416B" w:rsidRPr="00BD74E5">
              <w:rPr>
                <w:rFonts w:cstheme="minorHAnsi"/>
                <w:i/>
                <w:iCs/>
                <w:sz w:val="18"/>
                <w:szCs w:val="18"/>
              </w:rPr>
              <w:t xml:space="preserve"> specific questioning</w:t>
            </w:r>
            <w:r w:rsidRPr="00BD74E5">
              <w:rPr>
                <w:rFonts w:cstheme="minorHAnsi"/>
                <w:i/>
                <w:iCs/>
                <w:sz w:val="18"/>
                <w:szCs w:val="18"/>
              </w:rPr>
              <w:t xml:space="preserve"> strategies have been chosen? </w:t>
            </w:r>
          </w:p>
        </w:tc>
      </w:tr>
      <w:tr w:rsidR="00A7651D" w:rsidRPr="00BD74E5" w14:paraId="3C9D2108" w14:textId="77777777" w:rsidTr="00A7651D">
        <w:tc>
          <w:tcPr>
            <w:tcW w:w="5000" w:type="pct"/>
            <w:gridSpan w:val="2"/>
          </w:tcPr>
          <w:p w14:paraId="6906672B" w14:textId="77777777" w:rsidR="00A7651D" w:rsidRPr="00BD74E5" w:rsidRDefault="00A7651D" w:rsidP="00BD74E5">
            <w:pPr>
              <w:rPr>
                <w:rFonts w:cstheme="minorHAnsi"/>
                <w:i/>
                <w:iCs/>
                <w:sz w:val="24"/>
                <w:szCs w:val="24"/>
              </w:rPr>
            </w:pPr>
          </w:p>
          <w:p w14:paraId="5C95E203" w14:textId="68E9405C" w:rsidR="00A7651D" w:rsidRPr="00BD74E5" w:rsidRDefault="00A7651D" w:rsidP="00BD74E5">
            <w:pPr>
              <w:rPr>
                <w:rFonts w:cstheme="minorHAnsi"/>
                <w:i/>
                <w:iCs/>
                <w:sz w:val="24"/>
                <w:szCs w:val="24"/>
              </w:rPr>
            </w:pPr>
          </w:p>
          <w:p w14:paraId="5756EA3A" w14:textId="3C64A6FC" w:rsidR="0047416B" w:rsidRPr="00BD74E5" w:rsidRDefault="0047416B" w:rsidP="00BD74E5">
            <w:pPr>
              <w:rPr>
                <w:rFonts w:cstheme="minorHAnsi"/>
                <w:i/>
                <w:iCs/>
                <w:sz w:val="24"/>
                <w:szCs w:val="24"/>
              </w:rPr>
            </w:pPr>
          </w:p>
          <w:p w14:paraId="7C66EB4F" w14:textId="135E26C5" w:rsidR="0047416B" w:rsidRPr="00BD74E5" w:rsidRDefault="0047416B" w:rsidP="00BD74E5">
            <w:pPr>
              <w:rPr>
                <w:rFonts w:cstheme="minorHAnsi"/>
                <w:i/>
                <w:iCs/>
                <w:sz w:val="24"/>
                <w:szCs w:val="24"/>
              </w:rPr>
            </w:pPr>
          </w:p>
          <w:p w14:paraId="1E020ACA" w14:textId="77777777" w:rsidR="0047416B" w:rsidRPr="00BD74E5" w:rsidRDefault="0047416B" w:rsidP="00BD74E5">
            <w:pPr>
              <w:rPr>
                <w:rFonts w:cstheme="minorHAnsi"/>
                <w:i/>
                <w:iCs/>
                <w:sz w:val="24"/>
                <w:szCs w:val="24"/>
              </w:rPr>
            </w:pPr>
          </w:p>
          <w:p w14:paraId="63F19ACC" w14:textId="77777777" w:rsidR="00A7651D" w:rsidRPr="00BD74E5" w:rsidRDefault="00A7651D" w:rsidP="00BD74E5">
            <w:pPr>
              <w:rPr>
                <w:rFonts w:cstheme="minorHAnsi"/>
                <w:i/>
                <w:iCs/>
                <w:sz w:val="24"/>
                <w:szCs w:val="24"/>
              </w:rPr>
            </w:pPr>
          </w:p>
          <w:p w14:paraId="28616CF1" w14:textId="7D0C8259" w:rsidR="00A7651D" w:rsidRPr="00BD74E5" w:rsidRDefault="00A7651D" w:rsidP="00BD74E5">
            <w:pPr>
              <w:rPr>
                <w:rFonts w:cstheme="minorHAnsi"/>
                <w:i/>
                <w:iCs/>
                <w:sz w:val="24"/>
                <w:szCs w:val="24"/>
              </w:rPr>
            </w:pPr>
          </w:p>
        </w:tc>
      </w:tr>
      <w:tr w:rsidR="00A7651D" w:rsidRPr="00BD74E5" w14:paraId="04835D57" w14:textId="77777777" w:rsidTr="005F221B">
        <w:trPr>
          <w:trHeight w:val="650"/>
        </w:trPr>
        <w:tc>
          <w:tcPr>
            <w:tcW w:w="1132" w:type="pct"/>
            <w:shd w:val="clear" w:color="auto" w:fill="D9D9D9" w:themeFill="background1" w:themeFillShade="D9"/>
          </w:tcPr>
          <w:p w14:paraId="4A572176" w14:textId="77777777" w:rsidR="00A7651D" w:rsidRPr="00BD74E5" w:rsidRDefault="00A7651D" w:rsidP="00BD74E5">
            <w:pPr>
              <w:jc w:val="center"/>
              <w:rPr>
                <w:rFonts w:cstheme="minorHAnsi"/>
                <w:b/>
                <w:bCs/>
                <w:sz w:val="24"/>
                <w:szCs w:val="24"/>
              </w:rPr>
            </w:pPr>
          </w:p>
          <w:p w14:paraId="3462FABB" w14:textId="7F3C2D60" w:rsidR="00A7651D" w:rsidRPr="00BD74E5" w:rsidRDefault="00A7651D" w:rsidP="00BD74E5">
            <w:pPr>
              <w:jc w:val="center"/>
              <w:rPr>
                <w:rFonts w:cstheme="minorHAnsi"/>
                <w:b/>
                <w:bCs/>
                <w:sz w:val="24"/>
                <w:szCs w:val="24"/>
              </w:rPr>
            </w:pPr>
            <w:r w:rsidRPr="00BD74E5">
              <w:rPr>
                <w:rFonts w:cstheme="minorHAnsi"/>
                <w:b/>
                <w:bCs/>
                <w:sz w:val="24"/>
                <w:szCs w:val="24"/>
              </w:rPr>
              <w:t>During the lesson</w:t>
            </w:r>
          </w:p>
          <w:p w14:paraId="6165EB5E" w14:textId="066CC481" w:rsidR="00A7651D" w:rsidRPr="00BD74E5" w:rsidRDefault="00A7651D" w:rsidP="00BD74E5">
            <w:pPr>
              <w:jc w:val="center"/>
              <w:rPr>
                <w:rFonts w:cstheme="minorHAnsi"/>
                <w:i/>
                <w:iCs/>
                <w:sz w:val="24"/>
                <w:szCs w:val="24"/>
              </w:rPr>
            </w:pPr>
          </w:p>
        </w:tc>
        <w:tc>
          <w:tcPr>
            <w:tcW w:w="3868" w:type="pct"/>
            <w:shd w:val="clear" w:color="auto" w:fill="D9D9D9" w:themeFill="background1" w:themeFillShade="D9"/>
            <w:vAlign w:val="center"/>
          </w:tcPr>
          <w:p w14:paraId="1E036D43" w14:textId="40ED8977" w:rsidR="00A7651D" w:rsidRPr="00BD74E5" w:rsidRDefault="00A7651D" w:rsidP="00BD74E5">
            <w:pPr>
              <w:rPr>
                <w:rFonts w:cstheme="minorHAnsi"/>
                <w:i/>
                <w:iCs/>
                <w:sz w:val="18"/>
                <w:szCs w:val="18"/>
              </w:rPr>
            </w:pPr>
            <w:r w:rsidRPr="00BD74E5">
              <w:rPr>
                <w:rFonts w:cstheme="minorHAnsi"/>
                <w:i/>
                <w:iCs/>
                <w:sz w:val="18"/>
                <w:szCs w:val="18"/>
              </w:rPr>
              <w:t>Please note examples of the questions that are asked</w:t>
            </w:r>
            <w:r w:rsidR="005F221B" w:rsidRPr="00BD74E5">
              <w:rPr>
                <w:rFonts w:cstheme="minorHAnsi"/>
                <w:i/>
                <w:iCs/>
                <w:sz w:val="18"/>
                <w:szCs w:val="18"/>
              </w:rPr>
              <w:t>.</w:t>
            </w:r>
            <w:r w:rsidRPr="00BD74E5">
              <w:rPr>
                <w:rFonts w:cstheme="minorHAnsi"/>
                <w:i/>
                <w:iCs/>
                <w:sz w:val="18"/>
                <w:szCs w:val="18"/>
              </w:rPr>
              <w:t xml:space="preserve"> </w:t>
            </w:r>
            <w:r w:rsidR="005F221B" w:rsidRPr="00BD74E5">
              <w:rPr>
                <w:rFonts w:cstheme="minorHAnsi"/>
                <w:i/>
                <w:iCs/>
                <w:sz w:val="18"/>
                <w:szCs w:val="18"/>
              </w:rPr>
              <w:t>H</w:t>
            </w:r>
            <w:r w:rsidRPr="00BD74E5">
              <w:rPr>
                <w:rFonts w:cstheme="minorHAnsi"/>
                <w:i/>
                <w:iCs/>
                <w:sz w:val="18"/>
                <w:szCs w:val="18"/>
              </w:rPr>
              <w:t xml:space="preserve">ow were </w:t>
            </w:r>
            <w:r w:rsidR="005F221B" w:rsidRPr="00BD74E5">
              <w:rPr>
                <w:rFonts w:cstheme="minorHAnsi"/>
                <w:i/>
                <w:iCs/>
                <w:sz w:val="18"/>
                <w:szCs w:val="18"/>
              </w:rPr>
              <w:t xml:space="preserve">they </w:t>
            </w:r>
            <w:r w:rsidRPr="00BD74E5">
              <w:rPr>
                <w:rFonts w:cstheme="minorHAnsi"/>
                <w:i/>
                <w:iCs/>
                <w:sz w:val="18"/>
                <w:szCs w:val="18"/>
              </w:rPr>
              <w:t>asked</w:t>
            </w:r>
            <w:r w:rsidR="005F221B" w:rsidRPr="00BD74E5">
              <w:rPr>
                <w:rFonts w:cstheme="minorHAnsi"/>
                <w:i/>
                <w:iCs/>
                <w:sz w:val="18"/>
                <w:szCs w:val="18"/>
              </w:rPr>
              <w:t>? What was</w:t>
            </w:r>
            <w:r w:rsidRPr="00BD74E5">
              <w:rPr>
                <w:rFonts w:cstheme="minorHAnsi"/>
                <w:i/>
                <w:iCs/>
                <w:sz w:val="18"/>
                <w:szCs w:val="18"/>
              </w:rPr>
              <w:t xml:space="preserve"> the responses from the children and the response of the </w:t>
            </w:r>
            <w:r w:rsidR="00F81ED2">
              <w:rPr>
                <w:rFonts w:cstheme="minorHAnsi"/>
                <w:i/>
                <w:iCs/>
                <w:sz w:val="18"/>
                <w:szCs w:val="18"/>
              </w:rPr>
              <w:t>Trainee</w:t>
            </w:r>
            <w:r w:rsidR="005F221B" w:rsidRPr="00BD74E5">
              <w:rPr>
                <w:rFonts w:cstheme="minorHAnsi"/>
                <w:i/>
                <w:iCs/>
                <w:sz w:val="18"/>
                <w:szCs w:val="18"/>
              </w:rPr>
              <w:t xml:space="preserve">? </w:t>
            </w:r>
          </w:p>
        </w:tc>
      </w:tr>
      <w:tr w:rsidR="00A7651D" w:rsidRPr="00BD74E5" w14:paraId="01C37754" w14:textId="77777777" w:rsidTr="00A7651D">
        <w:tc>
          <w:tcPr>
            <w:tcW w:w="5000" w:type="pct"/>
            <w:gridSpan w:val="2"/>
          </w:tcPr>
          <w:p w14:paraId="068D5D59" w14:textId="38F6C80E" w:rsidR="00A7651D" w:rsidRPr="00BD74E5" w:rsidRDefault="00A7651D" w:rsidP="00BD74E5">
            <w:pPr>
              <w:rPr>
                <w:rFonts w:cstheme="minorHAnsi"/>
                <w:b/>
                <w:bCs/>
                <w:sz w:val="24"/>
                <w:szCs w:val="24"/>
              </w:rPr>
            </w:pPr>
          </w:p>
          <w:p w14:paraId="6E658CC3" w14:textId="48D60036" w:rsidR="00C60E06" w:rsidRPr="00BD74E5" w:rsidRDefault="00C60E06" w:rsidP="00BD74E5">
            <w:pPr>
              <w:rPr>
                <w:rFonts w:cstheme="minorHAnsi"/>
                <w:b/>
                <w:bCs/>
                <w:sz w:val="24"/>
                <w:szCs w:val="24"/>
              </w:rPr>
            </w:pPr>
          </w:p>
          <w:p w14:paraId="54D2FCB2" w14:textId="3D3513C7" w:rsidR="00C60E06" w:rsidRPr="00BD74E5" w:rsidRDefault="00C60E06" w:rsidP="00BD74E5">
            <w:pPr>
              <w:rPr>
                <w:rFonts w:cstheme="minorHAnsi"/>
                <w:b/>
                <w:bCs/>
                <w:sz w:val="24"/>
                <w:szCs w:val="24"/>
              </w:rPr>
            </w:pPr>
          </w:p>
          <w:p w14:paraId="38448E56" w14:textId="77777777" w:rsidR="00C60E06" w:rsidRPr="00BD74E5" w:rsidRDefault="00C60E06" w:rsidP="00BD74E5">
            <w:pPr>
              <w:rPr>
                <w:rFonts w:cstheme="minorHAnsi"/>
                <w:b/>
                <w:bCs/>
                <w:sz w:val="24"/>
                <w:szCs w:val="24"/>
              </w:rPr>
            </w:pPr>
          </w:p>
          <w:p w14:paraId="2CE90076" w14:textId="5F8C4F36" w:rsidR="005F221B" w:rsidRPr="00BD74E5" w:rsidRDefault="005F221B" w:rsidP="00BD74E5">
            <w:pPr>
              <w:rPr>
                <w:rFonts w:cstheme="minorHAnsi"/>
                <w:b/>
                <w:bCs/>
                <w:sz w:val="24"/>
                <w:szCs w:val="24"/>
              </w:rPr>
            </w:pPr>
          </w:p>
        </w:tc>
      </w:tr>
      <w:tr w:rsidR="00A7651D" w:rsidRPr="00BD74E5" w14:paraId="164B5BFB" w14:textId="77777777" w:rsidTr="005F221B">
        <w:tc>
          <w:tcPr>
            <w:tcW w:w="1132" w:type="pct"/>
            <w:shd w:val="clear" w:color="auto" w:fill="D9D9D9" w:themeFill="background1" w:themeFillShade="D9"/>
          </w:tcPr>
          <w:p w14:paraId="4036EBC6" w14:textId="64FAA942" w:rsidR="00A7651D" w:rsidRPr="00BD74E5" w:rsidRDefault="00A7651D" w:rsidP="00BD74E5">
            <w:pPr>
              <w:jc w:val="center"/>
              <w:rPr>
                <w:rFonts w:cstheme="minorHAnsi"/>
                <w:b/>
                <w:bCs/>
                <w:sz w:val="24"/>
                <w:szCs w:val="24"/>
              </w:rPr>
            </w:pPr>
            <w:r w:rsidRPr="00BD74E5">
              <w:rPr>
                <w:rFonts w:cstheme="minorHAnsi"/>
                <w:b/>
                <w:bCs/>
                <w:sz w:val="24"/>
                <w:szCs w:val="24"/>
              </w:rPr>
              <w:t xml:space="preserve">After the lesson </w:t>
            </w:r>
            <w:r w:rsidR="005F221B" w:rsidRPr="00BD74E5">
              <w:rPr>
                <w:rFonts w:cstheme="minorHAnsi"/>
                <w:b/>
                <w:bCs/>
                <w:sz w:val="24"/>
                <w:szCs w:val="24"/>
              </w:rPr>
              <w:t>discussion</w:t>
            </w:r>
          </w:p>
        </w:tc>
        <w:tc>
          <w:tcPr>
            <w:tcW w:w="3868" w:type="pct"/>
            <w:shd w:val="clear" w:color="auto" w:fill="D9D9D9" w:themeFill="background1" w:themeFillShade="D9"/>
            <w:vAlign w:val="center"/>
          </w:tcPr>
          <w:p w14:paraId="15FFED9D" w14:textId="115099AC" w:rsidR="00A7651D" w:rsidRPr="00BD74E5" w:rsidRDefault="00A7651D" w:rsidP="00BD74E5">
            <w:pPr>
              <w:rPr>
                <w:rFonts w:cstheme="minorHAnsi"/>
                <w:i/>
                <w:iCs/>
                <w:sz w:val="18"/>
                <w:szCs w:val="18"/>
              </w:rPr>
            </w:pPr>
            <w:r w:rsidRPr="00BD74E5">
              <w:rPr>
                <w:rFonts w:cstheme="minorHAnsi"/>
                <w:i/>
                <w:iCs/>
                <w:sz w:val="18"/>
                <w:szCs w:val="18"/>
              </w:rPr>
              <w:t xml:space="preserve">To what extent does the </w:t>
            </w:r>
            <w:r w:rsidR="00F81ED2">
              <w:rPr>
                <w:rFonts w:cstheme="minorHAnsi"/>
                <w:i/>
                <w:iCs/>
                <w:sz w:val="18"/>
                <w:szCs w:val="18"/>
              </w:rPr>
              <w:t>Trainee</w:t>
            </w:r>
            <w:r w:rsidRPr="00BD74E5">
              <w:rPr>
                <w:rFonts w:cstheme="minorHAnsi"/>
                <w:i/>
                <w:iCs/>
                <w:sz w:val="18"/>
                <w:szCs w:val="18"/>
              </w:rPr>
              <w:t xml:space="preserve"> feel their questioning was successful? </w:t>
            </w:r>
            <w:r w:rsidR="0047416B" w:rsidRPr="00BD74E5">
              <w:rPr>
                <w:rFonts w:cstheme="minorHAnsi"/>
                <w:i/>
                <w:iCs/>
                <w:sz w:val="18"/>
                <w:szCs w:val="18"/>
              </w:rPr>
              <w:t xml:space="preserve">What did they learn about learning? </w:t>
            </w:r>
            <w:r w:rsidRPr="00BD74E5">
              <w:rPr>
                <w:rFonts w:cstheme="minorHAnsi"/>
                <w:i/>
                <w:iCs/>
                <w:sz w:val="18"/>
                <w:szCs w:val="18"/>
              </w:rPr>
              <w:t>What might they do better</w:t>
            </w:r>
            <w:r w:rsidR="0047416B" w:rsidRPr="00BD74E5">
              <w:rPr>
                <w:rFonts w:cstheme="minorHAnsi"/>
                <w:i/>
                <w:iCs/>
                <w:sz w:val="18"/>
                <w:szCs w:val="18"/>
              </w:rPr>
              <w:t xml:space="preserve"> next time? </w:t>
            </w:r>
          </w:p>
        </w:tc>
      </w:tr>
      <w:tr w:rsidR="00A7651D" w:rsidRPr="00BD74E5" w14:paraId="4DD2B719" w14:textId="77777777" w:rsidTr="00A7651D">
        <w:tc>
          <w:tcPr>
            <w:tcW w:w="5000" w:type="pct"/>
            <w:gridSpan w:val="2"/>
          </w:tcPr>
          <w:p w14:paraId="6812CEA2" w14:textId="77777777" w:rsidR="00A7651D" w:rsidRPr="00BD74E5" w:rsidRDefault="00A7651D" w:rsidP="00BD74E5">
            <w:pPr>
              <w:rPr>
                <w:rFonts w:cstheme="minorHAnsi"/>
                <w:b/>
                <w:bCs/>
                <w:sz w:val="24"/>
                <w:szCs w:val="24"/>
              </w:rPr>
            </w:pPr>
          </w:p>
          <w:p w14:paraId="46742801" w14:textId="77777777" w:rsidR="00C60E06" w:rsidRPr="00BD74E5" w:rsidRDefault="00C60E06" w:rsidP="00BD74E5">
            <w:pPr>
              <w:rPr>
                <w:rFonts w:cstheme="minorHAnsi"/>
                <w:b/>
                <w:bCs/>
                <w:sz w:val="24"/>
                <w:szCs w:val="24"/>
              </w:rPr>
            </w:pPr>
          </w:p>
          <w:p w14:paraId="49C22AF5" w14:textId="3915594D" w:rsidR="00C60E06" w:rsidRPr="00BD74E5" w:rsidRDefault="00C60E06" w:rsidP="00BD74E5">
            <w:pPr>
              <w:rPr>
                <w:rFonts w:cstheme="minorHAnsi"/>
                <w:b/>
                <w:bCs/>
                <w:sz w:val="24"/>
                <w:szCs w:val="24"/>
              </w:rPr>
            </w:pPr>
          </w:p>
          <w:p w14:paraId="030FB392" w14:textId="0C689E4A" w:rsidR="00C60E06" w:rsidRPr="00BD74E5" w:rsidRDefault="00C60E06" w:rsidP="00BD74E5">
            <w:pPr>
              <w:rPr>
                <w:rFonts w:cstheme="minorHAnsi"/>
                <w:b/>
                <w:bCs/>
                <w:sz w:val="24"/>
                <w:szCs w:val="24"/>
              </w:rPr>
            </w:pPr>
          </w:p>
          <w:p w14:paraId="2C838D5B" w14:textId="712F9709" w:rsidR="00C60E06" w:rsidRPr="00BD74E5" w:rsidRDefault="00C60E06" w:rsidP="00BD74E5">
            <w:pPr>
              <w:rPr>
                <w:rFonts w:cstheme="minorHAnsi"/>
                <w:b/>
                <w:bCs/>
                <w:sz w:val="24"/>
                <w:szCs w:val="24"/>
              </w:rPr>
            </w:pPr>
          </w:p>
        </w:tc>
      </w:tr>
    </w:tbl>
    <w:tbl>
      <w:tblPr>
        <w:tblStyle w:val="TableGrid"/>
        <w:tblpPr w:leftFromText="180" w:rightFromText="180" w:vertAnchor="text" w:horzAnchor="margin" w:tblpXSpec="center" w:tblpY="238"/>
        <w:tblW w:w="5021" w:type="pct"/>
        <w:tblLook w:val="04A0" w:firstRow="1" w:lastRow="0" w:firstColumn="1" w:lastColumn="0" w:noHBand="0" w:noVBand="1"/>
      </w:tblPr>
      <w:tblGrid>
        <w:gridCol w:w="328"/>
        <w:gridCol w:w="3632"/>
        <w:gridCol w:w="5672"/>
      </w:tblGrid>
      <w:tr w:rsidR="00A52ADC" w:rsidRPr="00BD74E5" w14:paraId="1F45B293" w14:textId="77777777" w:rsidTr="00A52ADC">
        <w:trPr>
          <w:trHeight w:val="64"/>
        </w:trPr>
        <w:tc>
          <w:tcPr>
            <w:tcW w:w="151" w:type="pct"/>
          </w:tcPr>
          <w:p w14:paraId="04B427E2" w14:textId="77777777" w:rsidR="00A52ADC" w:rsidRPr="00BD74E5" w:rsidRDefault="00A52ADC" w:rsidP="00BD74E5">
            <w:pPr>
              <w:rPr>
                <w:rFonts w:cstheme="minorHAnsi"/>
                <w:sz w:val="28"/>
                <w:szCs w:val="28"/>
              </w:rPr>
            </w:pPr>
          </w:p>
        </w:tc>
        <w:tc>
          <w:tcPr>
            <w:tcW w:w="1895" w:type="pct"/>
            <w:vAlign w:val="center"/>
          </w:tcPr>
          <w:p w14:paraId="0E6AB098" w14:textId="10D2F043" w:rsidR="00A52ADC" w:rsidRPr="00BD74E5" w:rsidRDefault="00A52ADC" w:rsidP="00BD74E5">
            <w:pPr>
              <w:jc w:val="center"/>
              <w:rPr>
                <w:rFonts w:eastAsiaTheme="majorEastAsia" w:cstheme="minorHAnsi"/>
                <w:b/>
                <w:bCs/>
                <w:color w:val="000000" w:themeColor="text1"/>
                <w:szCs w:val="24"/>
              </w:rPr>
            </w:pPr>
            <w:r w:rsidRPr="00BD74E5">
              <w:rPr>
                <w:rFonts w:eastAsiaTheme="majorEastAsia" w:cstheme="minorHAnsi"/>
                <w:b/>
                <w:bCs/>
                <w:color w:val="000000" w:themeColor="text1"/>
                <w:szCs w:val="24"/>
              </w:rPr>
              <w:t>Targets/Areas for Development</w:t>
            </w:r>
          </w:p>
        </w:tc>
        <w:tc>
          <w:tcPr>
            <w:tcW w:w="2954" w:type="pct"/>
            <w:vAlign w:val="center"/>
          </w:tcPr>
          <w:p w14:paraId="2E056022" w14:textId="40958508" w:rsidR="00A52ADC" w:rsidRPr="00BD74E5" w:rsidRDefault="00A52ADC" w:rsidP="00BD74E5">
            <w:pPr>
              <w:jc w:val="center"/>
              <w:rPr>
                <w:rFonts w:cstheme="minorHAnsi"/>
                <w:b/>
                <w:bCs/>
                <w:color w:val="000000" w:themeColor="text1"/>
                <w:szCs w:val="24"/>
              </w:rPr>
            </w:pPr>
            <w:r w:rsidRPr="00BD74E5">
              <w:rPr>
                <w:rFonts w:eastAsiaTheme="majorEastAsia" w:cstheme="minorHAnsi"/>
                <w:b/>
                <w:bCs/>
                <w:color w:val="000000" w:themeColor="text1"/>
                <w:szCs w:val="24"/>
              </w:rPr>
              <w:t xml:space="preserve">Actions to </w:t>
            </w:r>
            <w:r w:rsidR="00670B42">
              <w:rPr>
                <w:rFonts w:eastAsiaTheme="majorEastAsia" w:cstheme="minorHAnsi"/>
                <w:b/>
                <w:bCs/>
                <w:color w:val="000000" w:themeColor="text1"/>
                <w:szCs w:val="24"/>
              </w:rPr>
              <w:t>A</w:t>
            </w:r>
            <w:r w:rsidRPr="00BD74E5">
              <w:rPr>
                <w:rFonts w:eastAsiaTheme="majorEastAsia" w:cstheme="minorHAnsi"/>
                <w:b/>
                <w:bCs/>
                <w:color w:val="000000" w:themeColor="text1"/>
                <w:szCs w:val="24"/>
              </w:rPr>
              <w:t xml:space="preserve">chieve </w:t>
            </w:r>
            <w:r w:rsidR="00670B42">
              <w:rPr>
                <w:rFonts w:eastAsiaTheme="majorEastAsia" w:cstheme="minorHAnsi"/>
                <w:b/>
                <w:bCs/>
                <w:color w:val="000000" w:themeColor="text1"/>
                <w:szCs w:val="24"/>
              </w:rPr>
              <w:t>T</w:t>
            </w:r>
            <w:r w:rsidRPr="00BD74E5">
              <w:rPr>
                <w:rFonts w:eastAsiaTheme="majorEastAsia" w:cstheme="minorHAnsi"/>
                <w:b/>
                <w:bCs/>
                <w:color w:val="000000" w:themeColor="text1"/>
                <w:szCs w:val="24"/>
              </w:rPr>
              <w:t>argets</w:t>
            </w:r>
          </w:p>
        </w:tc>
      </w:tr>
      <w:tr w:rsidR="00A52ADC" w:rsidRPr="00BD74E5" w14:paraId="49639A23" w14:textId="77777777" w:rsidTr="00A52ADC">
        <w:trPr>
          <w:trHeight w:val="64"/>
        </w:trPr>
        <w:tc>
          <w:tcPr>
            <w:tcW w:w="151" w:type="pct"/>
            <w:shd w:val="clear" w:color="auto" w:fill="F2F2F2" w:themeFill="background1" w:themeFillShade="F2"/>
          </w:tcPr>
          <w:p w14:paraId="4FE06A0C" w14:textId="77777777" w:rsidR="00A52ADC" w:rsidRPr="00BD74E5" w:rsidRDefault="00A52ADC" w:rsidP="00BD74E5">
            <w:pPr>
              <w:rPr>
                <w:rFonts w:cstheme="minorHAnsi"/>
              </w:rPr>
            </w:pPr>
          </w:p>
        </w:tc>
        <w:tc>
          <w:tcPr>
            <w:tcW w:w="1895" w:type="pct"/>
            <w:shd w:val="clear" w:color="auto" w:fill="F2F2F2" w:themeFill="background1" w:themeFillShade="F2"/>
            <w:vAlign w:val="center"/>
          </w:tcPr>
          <w:p w14:paraId="6F51347C" w14:textId="77777777" w:rsidR="00A52ADC" w:rsidRPr="00BD74E5" w:rsidRDefault="00A52ADC" w:rsidP="00BD74E5">
            <w:pPr>
              <w:jc w:val="center"/>
              <w:rPr>
                <w:rFonts w:eastAsiaTheme="majorEastAsia" w:cstheme="minorHAnsi"/>
                <w:b/>
                <w:bCs/>
              </w:rPr>
            </w:pPr>
            <w:r w:rsidRPr="00BD74E5">
              <w:rPr>
                <w:rFonts w:eastAsiaTheme="majorEastAsia" w:cstheme="minorHAnsi"/>
                <w:i/>
                <w:iCs/>
              </w:rPr>
              <w:t>Please use the language of the core competencies to set targets</w:t>
            </w:r>
          </w:p>
        </w:tc>
        <w:tc>
          <w:tcPr>
            <w:tcW w:w="2954" w:type="pct"/>
            <w:shd w:val="clear" w:color="auto" w:fill="F2F2F2" w:themeFill="background1" w:themeFillShade="F2"/>
            <w:vAlign w:val="center"/>
          </w:tcPr>
          <w:p w14:paraId="195768FE" w14:textId="77777777" w:rsidR="00A52ADC" w:rsidRPr="00BD74E5" w:rsidRDefault="00A52ADC" w:rsidP="00BD74E5">
            <w:pPr>
              <w:jc w:val="center"/>
              <w:rPr>
                <w:rFonts w:eastAsiaTheme="majorEastAsia" w:cstheme="minorHAnsi"/>
                <w:i/>
                <w:iCs/>
              </w:rPr>
            </w:pPr>
            <w:r w:rsidRPr="00BD74E5">
              <w:rPr>
                <w:rFonts w:eastAsiaTheme="majorEastAsia" w:cstheme="minorHAnsi"/>
                <w:i/>
                <w:iCs/>
              </w:rPr>
              <w:t xml:space="preserve">What you can do to show progress against these areas  </w:t>
            </w:r>
          </w:p>
        </w:tc>
      </w:tr>
      <w:tr w:rsidR="00A52ADC" w:rsidRPr="00BD74E5" w14:paraId="68752D4B" w14:textId="77777777" w:rsidTr="00A52ADC">
        <w:trPr>
          <w:trHeight w:val="467"/>
        </w:trPr>
        <w:tc>
          <w:tcPr>
            <w:tcW w:w="151" w:type="pct"/>
            <w:vAlign w:val="center"/>
          </w:tcPr>
          <w:p w14:paraId="0D1CFD98" w14:textId="77777777" w:rsidR="00A52ADC" w:rsidRPr="00BD74E5" w:rsidRDefault="00A52ADC" w:rsidP="00BD74E5">
            <w:pPr>
              <w:rPr>
                <w:rFonts w:cstheme="minorHAnsi"/>
                <w:b/>
              </w:rPr>
            </w:pPr>
            <w:r w:rsidRPr="00BD74E5">
              <w:rPr>
                <w:rFonts w:eastAsiaTheme="majorEastAsia" w:cstheme="minorHAnsi"/>
                <w:b/>
              </w:rPr>
              <w:t>1</w:t>
            </w:r>
          </w:p>
        </w:tc>
        <w:tc>
          <w:tcPr>
            <w:tcW w:w="1895" w:type="pct"/>
          </w:tcPr>
          <w:p w14:paraId="2C3971A2" w14:textId="77777777" w:rsidR="00A52ADC" w:rsidRPr="00BD74E5" w:rsidRDefault="00A52ADC" w:rsidP="00BD74E5">
            <w:pPr>
              <w:rPr>
                <w:rFonts w:cstheme="minorHAnsi"/>
                <w:sz w:val="20"/>
              </w:rPr>
            </w:pPr>
          </w:p>
        </w:tc>
        <w:tc>
          <w:tcPr>
            <w:tcW w:w="2954" w:type="pct"/>
          </w:tcPr>
          <w:p w14:paraId="32C91D48" w14:textId="77777777" w:rsidR="00A52ADC" w:rsidRPr="00BD74E5" w:rsidRDefault="00A52ADC" w:rsidP="00BD74E5">
            <w:pPr>
              <w:pStyle w:val="ListParagraph"/>
              <w:rPr>
                <w:rFonts w:cstheme="minorHAnsi"/>
                <w:sz w:val="20"/>
              </w:rPr>
            </w:pPr>
          </w:p>
        </w:tc>
      </w:tr>
      <w:tr w:rsidR="00A52ADC" w:rsidRPr="00BD74E5" w14:paraId="0313569A" w14:textId="77777777" w:rsidTr="00A52ADC">
        <w:trPr>
          <w:trHeight w:val="530"/>
        </w:trPr>
        <w:tc>
          <w:tcPr>
            <w:tcW w:w="151" w:type="pct"/>
            <w:vAlign w:val="center"/>
          </w:tcPr>
          <w:p w14:paraId="725783CA" w14:textId="77777777" w:rsidR="00A52ADC" w:rsidRPr="00BD74E5" w:rsidRDefault="00A52ADC" w:rsidP="00BD74E5">
            <w:pPr>
              <w:rPr>
                <w:rFonts w:cstheme="minorHAnsi"/>
                <w:b/>
              </w:rPr>
            </w:pPr>
            <w:r w:rsidRPr="00BD74E5">
              <w:rPr>
                <w:rFonts w:eastAsiaTheme="majorEastAsia" w:cstheme="minorHAnsi"/>
                <w:b/>
              </w:rPr>
              <w:t>2</w:t>
            </w:r>
          </w:p>
        </w:tc>
        <w:tc>
          <w:tcPr>
            <w:tcW w:w="1895" w:type="pct"/>
          </w:tcPr>
          <w:p w14:paraId="2267CBA7" w14:textId="77777777" w:rsidR="00A52ADC" w:rsidRPr="00BD74E5" w:rsidRDefault="00A52ADC" w:rsidP="00BD74E5">
            <w:pPr>
              <w:rPr>
                <w:rFonts w:cstheme="minorHAnsi"/>
                <w:sz w:val="20"/>
              </w:rPr>
            </w:pPr>
          </w:p>
          <w:p w14:paraId="02FC9578" w14:textId="77777777" w:rsidR="00A52ADC" w:rsidRPr="00BD74E5" w:rsidRDefault="00A52ADC" w:rsidP="00BD74E5">
            <w:pPr>
              <w:rPr>
                <w:rFonts w:cstheme="minorHAnsi"/>
                <w:sz w:val="20"/>
              </w:rPr>
            </w:pPr>
          </w:p>
        </w:tc>
        <w:tc>
          <w:tcPr>
            <w:tcW w:w="2954" w:type="pct"/>
          </w:tcPr>
          <w:p w14:paraId="2EFEE13B" w14:textId="77777777" w:rsidR="00A52ADC" w:rsidRPr="00BD74E5" w:rsidRDefault="00A52ADC" w:rsidP="00BD74E5">
            <w:pPr>
              <w:ind w:left="360"/>
              <w:rPr>
                <w:rFonts w:cstheme="minorHAnsi"/>
                <w:sz w:val="20"/>
              </w:rPr>
            </w:pPr>
          </w:p>
        </w:tc>
      </w:tr>
      <w:tr w:rsidR="00A52ADC" w:rsidRPr="00BD74E5" w14:paraId="0801202B" w14:textId="77777777" w:rsidTr="00A52ADC">
        <w:trPr>
          <w:trHeight w:val="440"/>
        </w:trPr>
        <w:tc>
          <w:tcPr>
            <w:tcW w:w="151" w:type="pct"/>
            <w:vAlign w:val="center"/>
          </w:tcPr>
          <w:p w14:paraId="17EE04F9" w14:textId="77777777" w:rsidR="00A52ADC" w:rsidRPr="00BD74E5" w:rsidRDefault="00A52ADC" w:rsidP="00BD74E5">
            <w:pPr>
              <w:rPr>
                <w:rFonts w:cstheme="minorHAnsi"/>
                <w:b/>
              </w:rPr>
            </w:pPr>
            <w:r w:rsidRPr="00BD74E5">
              <w:rPr>
                <w:rFonts w:eastAsiaTheme="majorEastAsia" w:cstheme="minorHAnsi"/>
                <w:b/>
              </w:rPr>
              <w:t>3</w:t>
            </w:r>
          </w:p>
        </w:tc>
        <w:tc>
          <w:tcPr>
            <w:tcW w:w="1895" w:type="pct"/>
          </w:tcPr>
          <w:p w14:paraId="214192B0" w14:textId="77777777" w:rsidR="00A52ADC" w:rsidRPr="00BD74E5" w:rsidRDefault="00A52ADC" w:rsidP="00BD74E5">
            <w:pPr>
              <w:rPr>
                <w:rFonts w:cstheme="minorHAnsi"/>
                <w:i/>
                <w:iCs/>
                <w:sz w:val="20"/>
                <w:szCs w:val="20"/>
              </w:rPr>
            </w:pPr>
          </w:p>
          <w:p w14:paraId="6BA52654" w14:textId="77777777" w:rsidR="00A52ADC" w:rsidRPr="00BD74E5" w:rsidRDefault="00A52ADC" w:rsidP="00BD74E5">
            <w:pPr>
              <w:rPr>
                <w:rFonts w:cstheme="minorHAnsi"/>
                <w:sz w:val="20"/>
                <w:szCs w:val="20"/>
              </w:rPr>
            </w:pPr>
          </w:p>
        </w:tc>
        <w:tc>
          <w:tcPr>
            <w:tcW w:w="2954" w:type="pct"/>
          </w:tcPr>
          <w:p w14:paraId="39BC4DCA" w14:textId="77777777" w:rsidR="00A52ADC" w:rsidRPr="00BD74E5" w:rsidRDefault="00A52ADC" w:rsidP="00BD74E5">
            <w:pPr>
              <w:ind w:left="360"/>
              <w:rPr>
                <w:rFonts w:cstheme="minorHAnsi"/>
                <w:sz w:val="20"/>
              </w:rPr>
            </w:pPr>
          </w:p>
        </w:tc>
      </w:tr>
    </w:tbl>
    <w:p w14:paraId="35B3245D" w14:textId="77777777" w:rsidR="00A7651D" w:rsidRPr="00BD74E5" w:rsidRDefault="00A7651D" w:rsidP="00BD74E5">
      <w:pPr>
        <w:rPr>
          <w:rFonts w:cstheme="minorHAnsi"/>
        </w:rPr>
      </w:pPr>
    </w:p>
    <w:p w14:paraId="228A1FBB" w14:textId="77777777" w:rsidR="00A52ADC" w:rsidRPr="00BD74E5" w:rsidRDefault="00A52ADC" w:rsidP="00BD74E5">
      <w:pPr>
        <w:rPr>
          <w:rFonts w:cstheme="minorHAnsi"/>
          <w:b/>
          <w:bCs/>
          <w:sz w:val="24"/>
          <w:szCs w:val="24"/>
        </w:rPr>
      </w:pPr>
      <w:r w:rsidRPr="00BD74E5">
        <w:rPr>
          <w:rFonts w:cstheme="minorHAnsi"/>
          <w:b/>
          <w:bCs/>
          <w:sz w:val="24"/>
          <w:szCs w:val="24"/>
        </w:rPr>
        <w:br w:type="page"/>
      </w:r>
    </w:p>
    <w:p w14:paraId="78ABAF7B" w14:textId="77777777" w:rsidR="007B252A" w:rsidRDefault="007B252A" w:rsidP="00BD74E5">
      <w:pPr>
        <w:rPr>
          <w:rFonts w:cstheme="minorHAnsi"/>
          <w:b/>
          <w:bCs/>
          <w:sz w:val="24"/>
          <w:szCs w:val="24"/>
        </w:rPr>
      </w:pPr>
    </w:p>
    <w:p w14:paraId="603284C1" w14:textId="2B806E58" w:rsidR="00C40954" w:rsidRPr="00242A08" w:rsidRDefault="00C40954" w:rsidP="00BD74E5">
      <w:pPr>
        <w:rPr>
          <w:rFonts w:cstheme="minorHAnsi"/>
          <w:b/>
          <w:bCs/>
          <w:sz w:val="28"/>
          <w:szCs w:val="28"/>
        </w:rPr>
      </w:pPr>
      <w:r w:rsidRPr="00242A08">
        <w:rPr>
          <w:rFonts w:cstheme="minorHAnsi"/>
          <w:b/>
          <w:bCs/>
          <w:sz w:val="28"/>
          <w:szCs w:val="28"/>
        </w:rPr>
        <w:t>Friday</w:t>
      </w:r>
      <w:r w:rsidR="00E038FE" w:rsidRPr="00242A08">
        <w:rPr>
          <w:rFonts w:cstheme="minorHAnsi"/>
          <w:b/>
          <w:bCs/>
          <w:sz w:val="28"/>
          <w:szCs w:val="28"/>
        </w:rPr>
        <w:t xml:space="preserve">: </w:t>
      </w:r>
      <w:r w:rsidR="004A018E" w:rsidRPr="00242A08">
        <w:rPr>
          <w:rFonts w:cstheme="minorHAnsi"/>
          <w:b/>
          <w:bCs/>
          <w:sz w:val="28"/>
          <w:szCs w:val="28"/>
        </w:rPr>
        <w:t xml:space="preserve">Data and Assessment </w:t>
      </w:r>
    </w:p>
    <w:p w14:paraId="0D60EF0C" w14:textId="77777777" w:rsidR="007B252A" w:rsidRPr="007B252A" w:rsidRDefault="007B252A" w:rsidP="00BD74E5">
      <w:pPr>
        <w:rPr>
          <w:rFonts w:cstheme="minorHAnsi"/>
          <w:b/>
          <w:bCs/>
          <w:sz w:val="16"/>
          <w:szCs w:val="16"/>
        </w:rPr>
      </w:pPr>
    </w:p>
    <w:tbl>
      <w:tblPr>
        <w:tblStyle w:val="TableGrid"/>
        <w:tblW w:w="9776" w:type="dxa"/>
        <w:tblLook w:val="04A0" w:firstRow="1" w:lastRow="0" w:firstColumn="1" w:lastColumn="0" w:noHBand="0" w:noVBand="1"/>
      </w:tblPr>
      <w:tblGrid>
        <w:gridCol w:w="9776"/>
      </w:tblGrid>
      <w:tr w:rsidR="00C40954" w:rsidRPr="00BD74E5" w14:paraId="0AEA1807" w14:textId="77777777" w:rsidTr="5D9F8B3A">
        <w:tc>
          <w:tcPr>
            <w:tcW w:w="9776" w:type="dxa"/>
            <w:shd w:val="clear" w:color="auto" w:fill="F2F2F2" w:themeFill="background2" w:themeFillShade="F2"/>
          </w:tcPr>
          <w:p w14:paraId="40189A74" w14:textId="097FBA04" w:rsidR="00C40954" w:rsidRPr="007B252A" w:rsidRDefault="00C40954" w:rsidP="00BD74E5">
            <w:pPr>
              <w:rPr>
                <w:rFonts w:cstheme="minorHAnsi"/>
                <w:b/>
                <w:bCs/>
                <w:szCs w:val="22"/>
              </w:rPr>
            </w:pPr>
            <w:r w:rsidRPr="007B252A">
              <w:rPr>
                <w:rFonts w:cstheme="minorHAnsi"/>
                <w:b/>
                <w:bCs/>
                <w:szCs w:val="22"/>
              </w:rPr>
              <w:t xml:space="preserve">Session </w:t>
            </w:r>
            <w:r w:rsidR="0070709C" w:rsidRPr="007B252A">
              <w:rPr>
                <w:rFonts w:cstheme="minorHAnsi"/>
                <w:b/>
                <w:bCs/>
                <w:szCs w:val="22"/>
              </w:rPr>
              <w:t>4</w:t>
            </w:r>
            <w:r w:rsidRPr="007B252A">
              <w:rPr>
                <w:rFonts w:cstheme="minorHAnsi"/>
                <w:b/>
                <w:bCs/>
                <w:szCs w:val="22"/>
              </w:rPr>
              <w:t>:</w:t>
            </w:r>
            <w:r w:rsidR="003A7F73" w:rsidRPr="007B252A">
              <w:rPr>
                <w:rFonts w:cstheme="minorHAnsi"/>
                <w:b/>
                <w:bCs/>
                <w:szCs w:val="22"/>
              </w:rPr>
              <w:t xml:space="preserve"> </w:t>
            </w:r>
            <w:r w:rsidR="0070709C" w:rsidRPr="007B252A">
              <w:rPr>
                <w:rFonts w:cstheme="minorHAnsi"/>
                <w:b/>
                <w:bCs/>
                <w:szCs w:val="22"/>
              </w:rPr>
              <w:t xml:space="preserve"> </w:t>
            </w:r>
            <w:r w:rsidR="003A7F73" w:rsidRPr="007B252A">
              <w:rPr>
                <w:rFonts w:cstheme="minorHAnsi"/>
                <w:b/>
                <w:bCs/>
                <w:szCs w:val="22"/>
              </w:rPr>
              <w:t>9</w:t>
            </w:r>
            <w:r w:rsidR="0004070F" w:rsidRPr="007B252A">
              <w:rPr>
                <w:rFonts w:cstheme="minorHAnsi"/>
                <w:b/>
                <w:bCs/>
                <w:szCs w:val="22"/>
              </w:rPr>
              <w:t>:</w:t>
            </w:r>
            <w:r w:rsidRPr="007B252A">
              <w:rPr>
                <w:rFonts w:cstheme="minorHAnsi"/>
                <w:b/>
                <w:bCs/>
                <w:szCs w:val="22"/>
              </w:rPr>
              <w:t xml:space="preserve">00-11:00 </w:t>
            </w:r>
          </w:p>
        </w:tc>
      </w:tr>
      <w:tr w:rsidR="00C40954" w:rsidRPr="00BD74E5" w14:paraId="4A52C3FC" w14:textId="77777777" w:rsidTr="5D9F8B3A">
        <w:tc>
          <w:tcPr>
            <w:tcW w:w="9776" w:type="dxa"/>
            <w:shd w:val="clear" w:color="auto" w:fill="FFFFFF" w:themeFill="background2"/>
          </w:tcPr>
          <w:p w14:paraId="44258BBA" w14:textId="2C0D467C" w:rsidR="0048029B" w:rsidRPr="0048029B" w:rsidRDefault="0048029B" w:rsidP="004B1361">
            <w:pPr>
              <w:jc w:val="both"/>
            </w:pPr>
            <w:r w:rsidRPr="0048029B">
              <w:t>You will:</w:t>
            </w:r>
          </w:p>
          <w:p w14:paraId="37DE6893" w14:textId="5A357042" w:rsidR="0048029B" w:rsidRPr="0048029B" w:rsidRDefault="0048029B" w:rsidP="004B1361">
            <w:pPr>
              <w:pStyle w:val="ListParagraph"/>
              <w:numPr>
                <w:ilvl w:val="0"/>
                <w:numId w:val="31"/>
              </w:numPr>
              <w:ind w:left="447"/>
              <w:jc w:val="both"/>
            </w:pPr>
            <w:r w:rsidRPr="0048029B">
              <w:t>I</w:t>
            </w:r>
            <w:r w:rsidR="006970BC" w:rsidRPr="006970BC">
              <w:rPr>
                <w:lang w:eastAsia="en-GB"/>
              </w:rPr>
              <w:t xml:space="preserve">dentify the types of data collected in primary schools and explain how this data is used to monitor pupil progress and inform </w:t>
            </w:r>
            <w:r w:rsidRPr="006970BC">
              <w:rPr>
                <w:lang w:eastAsia="en-GB"/>
              </w:rPr>
              <w:t>teaching.</w:t>
            </w:r>
          </w:p>
          <w:p w14:paraId="258708FF" w14:textId="6E0CE96C" w:rsidR="0048029B" w:rsidRPr="0048029B" w:rsidRDefault="0048029B" w:rsidP="004B1361">
            <w:pPr>
              <w:pStyle w:val="ListParagraph"/>
              <w:numPr>
                <w:ilvl w:val="0"/>
                <w:numId w:val="31"/>
              </w:numPr>
              <w:ind w:left="447"/>
              <w:jc w:val="both"/>
            </w:pPr>
            <w:r w:rsidRPr="0048029B">
              <w:t>Analy</w:t>
            </w:r>
            <w:r>
              <w:t>s</w:t>
            </w:r>
            <w:r w:rsidRPr="0048029B">
              <w:t>e how data can be used to plan targeted interventions and adapt lessons to meet the diverse needs of pupils.</w:t>
            </w:r>
          </w:p>
          <w:p w14:paraId="0FA8EC25" w14:textId="77777777" w:rsidR="00670B42" w:rsidRDefault="0048029B" w:rsidP="004B1361">
            <w:pPr>
              <w:pStyle w:val="ListParagraph"/>
              <w:numPr>
                <w:ilvl w:val="0"/>
                <w:numId w:val="31"/>
              </w:numPr>
              <w:ind w:left="447"/>
              <w:jc w:val="both"/>
              <w:rPr>
                <w:lang w:eastAsia="en-GB"/>
              </w:rPr>
            </w:pPr>
            <w:r w:rsidRPr="0048029B">
              <w:t>Reflect on insights shared by expert colleagues, demonstrating an understanding of real-world applications of data in supporting pupil achievement.</w:t>
            </w:r>
          </w:p>
          <w:p w14:paraId="51A88DBF" w14:textId="37AE0676" w:rsidR="0048029B" w:rsidRPr="0048029B" w:rsidRDefault="0048029B" w:rsidP="004B1361">
            <w:pPr>
              <w:pStyle w:val="ListParagraph"/>
              <w:ind w:left="447"/>
              <w:jc w:val="both"/>
              <w:rPr>
                <w:lang w:eastAsia="en-GB"/>
              </w:rPr>
            </w:pPr>
          </w:p>
        </w:tc>
      </w:tr>
      <w:tr w:rsidR="00C40954" w:rsidRPr="00BD74E5" w14:paraId="19083689" w14:textId="77777777" w:rsidTr="5D9F8B3A">
        <w:tc>
          <w:tcPr>
            <w:tcW w:w="9776" w:type="dxa"/>
            <w:shd w:val="clear" w:color="auto" w:fill="F2F2F2" w:themeFill="background2" w:themeFillShade="F2"/>
          </w:tcPr>
          <w:p w14:paraId="70A8DBE1" w14:textId="19A8382D" w:rsidR="00C40954" w:rsidRPr="00BD74E5" w:rsidRDefault="00C40954" w:rsidP="004B1361">
            <w:pPr>
              <w:jc w:val="both"/>
              <w:rPr>
                <w:rFonts w:cstheme="minorHAnsi"/>
                <w:b/>
                <w:bCs/>
                <w:szCs w:val="22"/>
              </w:rPr>
            </w:pPr>
            <w:r w:rsidRPr="00BD74E5">
              <w:rPr>
                <w:rFonts w:cstheme="minorHAnsi"/>
                <w:b/>
                <w:bCs/>
                <w:szCs w:val="22"/>
              </w:rPr>
              <w:t>Session Content</w:t>
            </w:r>
          </w:p>
        </w:tc>
      </w:tr>
      <w:tr w:rsidR="00C40954" w:rsidRPr="00BD74E5" w14:paraId="3D1D4A0D" w14:textId="77777777" w:rsidTr="009D74C5">
        <w:trPr>
          <w:trHeight w:val="808"/>
        </w:trPr>
        <w:tc>
          <w:tcPr>
            <w:tcW w:w="9776" w:type="dxa"/>
          </w:tcPr>
          <w:p w14:paraId="3ABE5E9C" w14:textId="77777777" w:rsidR="0075736B" w:rsidRPr="0091582D" w:rsidRDefault="0075736B" w:rsidP="004B1361">
            <w:pPr>
              <w:pStyle w:val="NormalWeb"/>
              <w:jc w:val="both"/>
              <w:rPr>
                <w:rFonts w:ascii="Calibri" w:hAnsi="Calibri" w:cs="Calibri"/>
                <w:sz w:val="22"/>
                <w:szCs w:val="22"/>
              </w:rPr>
            </w:pPr>
            <w:r w:rsidRPr="0091582D">
              <w:rPr>
                <w:rFonts w:ascii="Calibri" w:hAnsi="Calibri" w:cs="Calibri"/>
                <w:sz w:val="22"/>
                <w:szCs w:val="22"/>
              </w:rPr>
              <w:t>In this session, we will explore how data is used in primary schools to monitor pupil progress and inform teaching. You will learn about the different types of data collected, how it is interpreted, and how it guides planning and interventions to meet the needs of all learners.</w:t>
            </w:r>
          </w:p>
          <w:p w14:paraId="7A06D4D2" w14:textId="77777777" w:rsidR="0091582D" w:rsidRDefault="0075736B" w:rsidP="004B1361">
            <w:pPr>
              <w:pStyle w:val="NormalWeb"/>
              <w:jc w:val="both"/>
              <w:rPr>
                <w:rFonts w:ascii="Calibri" w:hAnsi="Calibri" w:cs="Calibri"/>
              </w:rPr>
            </w:pPr>
            <w:r w:rsidRPr="0091582D">
              <w:rPr>
                <w:rFonts w:ascii="Calibri" w:hAnsi="Calibri" w:cs="Calibri"/>
                <w:sz w:val="22"/>
                <w:szCs w:val="22"/>
              </w:rPr>
              <w:t>To deepen your understanding, we’ll be joined by a panel of expert colleagues from schools, who will share their insights and experiences in using data effectively to support pupil achievement.</w:t>
            </w:r>
            <w:r w:rsidRPr="0075736B">
              <w:rPr>
                <w:rFonts w:ascii="Calibri" w:hAnsi="Calibri" w:cs="Calibri"/>
              </w:rPr>
              <w:t xml:space="preserve"> </w:t>
            </w:r>
          </w:p>
          <w:p w14:paraId="6646970A" w14:textId="07563A51" w:rsidR="0091582D" w:rsidRPr="0048029B" w:rsidRDefault="0091582D" w:rsidP="004B1361">
            <w:pPr>
              <w:pStyle w:val="NormalWeb"/>
              <w:jc w:val="both"/>
              <w:rPr>
                <w:rFonts w:ascii="Calibri" w:hAnsi="Calibri" w:cs="Calibri"/>
              </w:rPr>
            </w:pPr>
          </w:p>
        </w:tc>
      </w:tr>
    </w:tbl>
    <w:p w14:paraId="07779C36" w14:textId="77777777" w:rsidR="004100EA" w:rsidRDefault="004100EA" w:rsidP="004B1361">
      <w:pPr>
        <w:jc w:val="both"/>
        <w:rPr>
          <w:rFonts w:cstheme="minorHAnsi"/>
          <w:szCs w:val="22"/>
        </w:rPr>
      </w:pPr>
    </w:p>
    <w:p w14:paraId="770EC6AF" w14:textId="77777777" w:rsidR="00C87E38" w:rsidRPr="00BD74E5" w:rsidRDefault="00C87E38" w:rsidP="004B1361">
      <w:pPr>
        <w:jc w:val="both"/>
        <w:rPr>
          <w:rFonts w:cstheme="minorHAnsi"/>
          <w:szCs w:val="22"/>
        </w:rPr>
      </w:pPr>
    </w:p>
    <w:tbl>
      <w:tblPr>
        <w:tblStyle w:val="TableGrid"/>
        <w:tblW w:w="9776" w:type="dxa"/>
        <w:tblLook w:val="04A0" w:firstRow="1" w:lastRow="0" w:firstColumn="1" w:lastColumn="0" w:noHBand="0" w:noVBand="1"/>
      </w:tblPr>
      <w:tblGrid>
        <w:gridCol w:w="9776"/>
      </w:tblGrid>
      <w:tr w:rsidR="00C40954" w:rsidRPr="00BD74E5" w14:paraId="70CD567F" w14:textId="77777777" w:rsidTr="00B227F0">
        <w:tc>
          <w:tcPr>
            <w:tcW w:w="9776" w:type="dxa"/>
            <w:shd w:val="clear" w:color="auto" w:fill="F2F2F2" w:themeFill="background1" w:themeFillShade="F2"/>
          </w:tcPr>
          <w:p w14:paraId="64356E17" w14:textId="2877AABE" w:rsidR="00C40954" w:rsidRPr="00BD74E5" w:rsidRDefault="00C40954" w:rsidP="004B1361">
            <w:pPr>
              <w:jc w:val="both"/>
              <w:rPr>
                <w:rFonts w:cstheme="minorHAnsi"/>
                <w:b/>
                <w:bCs/>
                <w:szCs w:val="22"/>
              </w:rPr>
            </w:pPr>
            <w:r w:rsidRPr="00BD74E5">
              <w:rPr>
                <w:rFonts w:cstheme="minorHAnsi"/>
                <w:b/>
                <w:bCs/>
                <w:szCs w:val="22"/>
              </w:rPr>
              <w:t xml:space="preserve">Session </w:t>
            </w:r>
            <w:r w:rsidR="0070709C" w:rsidRPr="00BD74E5">
              <w:rPr>
                <w:rFonts w:cstheme="minorHAnsi"/>
                <w:b/>
                <w:bCs/>
                <w:szCs w:val="22"/>
              </w:rPr>
              <w:t xml:space="preserve">5: </w:t>
            </w:r>
            <w:r w:rsidR="003A7F73" w:rsidRPr="00BD74E5">
              <w:rPr>
                <w:rFonts w:cstheme="minorHAnsi"/>
                <w:b/>
                <w:bCs/>
                <w:szCs w:val="22"/>
              </w:rPr>
              <w:t xml:space="preserve"> </w:t>
            </w:r>
            <w:r w:rsidRPr="00BD74E5">
              <w:rPr>
                <w:rFonts w:cstheme="minorHAnsi"/>
                <w:b/>
                <w:bCs/>
                <w:szCs w:val="22"/>
              </w:rPr>
              <w:t xml:space="preserve">11:00-1:00 </w:t>
            </w:r>
          </w:p>
        </w:tc>
      </w:tr>
      <w:tr w:rsidR="00C40954" w:rsidRPr="00BD74E5" w14:paraId="0AB48894" w14:textId="77777777" w:rsidTr="00B227F0">
        <w:tc>
          <w:tcPr>
            <w:tcW w:w="9776" w:type="dxa"/>
            <w:shd w:val="clear" w:color="auto" w:fill="FFFFFF" w:themeFill="background1"/>
          </w:tcPr>
          <w:p w14:paraId="442A070D" w14:textId="3F196B8B" w:rsidR="004A7A48" w:rsidRPr="00F70319" w:rsidRDefault="005278F8" w:rsidP="004B1361">
            <w:pPr>
              <w:jc w:val="both"/>
              <w:rPr>
                <w:rFonts w:ascii="Calibri" w:hAnsi="Calibri" w:cs="Calibri"/>
                <w:szCs w:val="22"/>
              </w:rPr>
            </w:pPr>
            <w:r w:rsidRPr="00F70319">
              <w:rPr>
                <w:rFonts w:ascii="Calibri" w:hAnsi="Calibri" w:cs="Calibri"/>
                <w:szCs w:val="22"/>
              </w:rPr>
              <w:t xml:space="preserve">By the end of this session, you will: </w:t>
            </w:r>
          </w:p>
          <w:p w14:paraId="5C7194CC" w14:textId="77777777" w:rsidR="00A82C04" w:rsidRPr="00F70319" w:rsidRDefault="00A82C04" w:rsidP="004B1361">
            <w:pPr>
              <w:pStyle w:val="ListParagraph"/>
              <w:numPr>
                <w:ilvl w:val="0"/>
                <w:numId w:val="33"/>
              </w:numPr>
              <w:jc w:val="both"/>
              <w:rPr>
                <w:rFonts w:ascii="Calibri" w:hAnsi="Calibri" w:cs="Calibri"/>
                <w:szCs w:val="22"/>
              </w:rPr>
            </w:pPr>
            <w:r w:rsidRPr="00F70319">
              <w:rPr>
                <w:rFonts w:ascii="Calibri" w:hAnsi="Calibri" w:cs="Calibri"/>
                <w:szCs w:val="22"/>
              </w:rPr>
              <w:t>Analyse sequences of learning to identify strategies that effectively support pupil progress in lessons.</w:t>
            </w:r>
          </w:p>
          <w:p w14:paraId="4D6F815A" w14:textId="3967E53A" w:rsidR="00A82C04" w:rsidRPr="00F70319" w:rsidRDefault="00A82C04" w:rsidP="004B1361">
            <w:pPr>
              <w:pStyle w:val="ListParagraph"/>
              <w:numPr>
                <w:ilvl w:val="0"/>
                <w:numId w:val="33"/>
              </w:numPr>
              <w:jc w:val="both"/>
              <w:rPr>
                <w:rFonts w:ascii="Calibri" w:eastAsia="Times New Roman" w:hAnsi="Calibri" w:cs="Calibri"/>
                <w:szCs w:val="22"/>
                <w:lang w:eastAsia="en-GB"/>
              </w:rPr>
            </w:pPr>
            <w:r w:rsidRPr="00F70319">
              <w:rPr>
                <w:rFonts w:ascii="Calibri" w:eastAsia="Times New Roman" w:hAnsi="Calibri" w:cs="Calibri"/>
                <w:szCs w:val="22"/>
                <w:lang w:eastAsia="en-GB"/>
              </w:rPr>
              <w:t>Evaluate their responses to incorrect or incomplete pupil answers, understanding how to turn these moments into opportunities for learning.</w:t>
            </w:r>
          </w:p>
          <w:p w14:paraId="29E06403" w14:textId="23F07369" w:rsidR="00F70319" w:rsidRPr="00F70319" w:rsidRDefault="00F70319" w:rsidP="004B1361">
            <w:pPr>
              <w:pStyle w:val="ListParagraph"/>
              <w:numPr>
                <w:ilvl w:val="0"/>
                <w:numId w:val="33"/>
              </w:numPr>
              <w:jc w:val="both"/>
              <w:rPr>
                <w:rFonts w:ascii="Calibri" w:hAnsi="Calibri" w:cs="Calibri"/>
                <w:szCs w:val="22"/>
              </w:rPr>
            </w:pPr>
            <w:r w:rsidRPr="00F70319">
              <w:rPr>
                <w:rFonts w:ascii="Calibri" w:hAnsi="Calibri" w:cs="Calibri"/>
                <w:szCs w:val="22"/>
              </w:rPr>
              <w:t>Understand the key factors that influence how feedback is delivered, ensuring it is constructive and supports pupil progress.</w:t>
            </w:r>
          </w:p>
          <w:p w14:paraId="107C46CB" w14:textId="4C1EE3A6" w:rsidR="00F74EA7" w:rsidRPr="004A018E" w:rsidRDefault="00F74EA7" w:rsidP="004B1361">
            <w:pPr>
              <w:jc w:val="both"/>
              <w:rPr>
                <w:rFonts w:cstheme="minorHAnsi"/>
                <w:szCs w:val="22"/>
              </w:rPr>
            </w:pPr>
          </w:p>
        </w:tc>
      </w:tr>
      <w:tr w:rsidR="004A7A48" w:rsidRPr="00BD74E5" w14:paraId="05918677" w14:textId="77777777" w:rsidTr="00B227F0">
        <w:tc>
          <w:tcPr>
            <w:tcW w:w="9776" w:type="dxa"/>
            <w:shd w:val="clear" w:color="auto" w:fill="F2F2F2" w:themeFill="background1" w:themeFillShade="F2"/>
          </w:tcPr>
          <w:p w14:paraId="3A4F0C24" w14:textId="62A33FFA" w:rsidR="004A7A48" w:rsidRPr="00BD74E5" w:rsidRDefault="004A7A48" w:rsidP="004B1361">
            <w:pPr>
              <w:jc w:val="both"/>
              <w:rPr>
                <w:rFonts w:cstheme="minorHAnsi"/>
                <w:b/>
                <w:bCs/>
                <w:szCs w:val="22"/>
              </w:rPr>
            </w:pPr>
            <w:r w:rsidRPr="00BD74E5">
              <w:rPr>
                <w:rFonts w:cstheme="minorHAnsi"/>
                <w:b/>
                <w:bCs/>
                <w:szCs w:val="22"/>
              </w:rPr>
              <w:t>Session Content</w:t>
            </w:r>
            <w:r w:rsidR="003A7F73" w:rsidRPr="00BD74E5">
              <w:rPr>
                <w:rFonts w:cstheme="minorHAnsi"/>
                <w:b/>
                <w:bCs/>
                <w:szCs w:val="22"/>
              </w:rPr>
              <w:t xml:space="preserve"> </w:t>
            </w:r>
          </w:p>
        </w:tc>
      </w:tr>
      <w:tr w:rsidR="00C40954" w:rsidRPr="00BD74E5" w14:paraId="4F53DE68" w14:textId="77777777" w:rsidTr="00B227F0">
        <w:tc>
          <w:tcPr>
            <w:tcW w:w="9776" w:type="dxa"/>
          </w:tcPr>
          <w:p w14:paraId="05FDBF03" w14:textId="77777777" w:rsidR="00CB2C14" w:rsidRDefault="00CB2C14" w:rsidP="004B1361">
            <w:pPr>
              <w:jc w:val="both"/>
            </w:pPr>
          </w:p>
          <w:p w14:paraId="1138A49D" w14:textId="7E6BBB4F" w:rsidR="00512192" w:rsidRDefault="002C3E72" w:rsidP="004B1361">
            <w:pPr>
              <w:jc w:val="both"/>
            </w:pPr>
            <w:r>
              <w:t>In this session, we will analyse sequences of learning to identify the specific strategies that enable pupils to make progress in lessons. A key focus will be on what happens when questioning doesn’t go as planned—when pupils answer incorrectly, misunderstand, or refuse to engage. Drawing on your observations from school, we will explore how you have responded to these situations and the impact of your responses on learning. Together, we will reflect on how to use these moments as opportunities for deeper understanding and improvement, considering the factors that inform effective feedback and support pupil progress.</w:t>
            </w:r>
          </w:p>
          <w:p w14:paraId="4AE85D66" w14:textId="000C3855" w:rsidR="002C3E72" w:rsidRPr="00BD74E5" w:rsidRDefault="002C3E72" w:rsidP="004B1361">
            <w:pPr>
              <w:jc w:val="both"/>
              <w:rPr>
                <w:rFonts w:cstheme="minorHAnsi"/>
                <w:szCs w:val="22"/>
              </w:rPr>
            </w:pPr>
          </w:p>
        </w:tc>
      </w:tr>
    </w:tbl>
    <w:p w14:paraId="0AB1CB75" w14:textId="77777777" w:rsidR="007E3630" w:rsidRPr="00BD74E5" w:rsidRDefault="007E3630" w:rsidP="00BD74E5">
      <w:pPr>
        <w:rPr>
          <w:rFonts w:cstheme="minorHAnsi"/>
        </w:rPr>
      </w:pPr>
      <w:r w:rsidRPr="00BD74E5">
        <w:rPr>
          <w:rFonts w:cstheme="minorHAnsi"/>
        </w:rPr>
        <w:br w:type="page"/>
      </w:r>
    </w:p>
    <w:p w14:paraId="4547C449" w14:textId="77777777" w:rsidR="007B252A" w:rsidRDefault="007B252A" w:rsidP="00BD74E5">
      <w:pPr>
        <w:rPr>
          <w:rFonts w:cstheme="minorHAnsi"/>
          <w:b/>
          <w:bCs/>
          <w:sz w:val="28"/>
          <w:szCs w:val="28"/>
        </w:rPr>
      </w:pPr>
    </w:p>
    <w:p w14:paraId="493D01DA" w14:textId="04A20B77" w:rsidR="00517574" w:rsidRPr="003165E1" w:rsidRDefault="003165E1" w:rsidP="00D504A2">
      <w:pPr>
        <w:pStyle w:val="Heading1"/>
        <w:numPr>
          <w:ilvl w:val="0"/>
          <w:numId w:val="25"/>
        </w:numPr>
      </w:pPr>
      <w:bookmarkStart w:id="27" w:name="_Toc184120945"/>
      <w:bookmarkStart w:id="28" w:name="_Toc185437295"/>
      <w:r>
        <w:t xml:space="preserve">ITAP </w:t>
      </w:r>
      <w:r w:rsidR="007E3630" w:rsidRPr="003165E1">
        <w:t xml:space="preserve">Week 2: </w:t>
      </w:r>
      <w:r>
        <w:t>Session Details</w:t>
      </w:r>
      <w:bookmarkEnd w:id="27"/>
      <w:bookmarkEnd w:id="28"/>
      <w:r>
        <w:t xml:space="preserve"> </w:t>
      </w:r>
    </w:p>
    <w:p w14:paraId="175D85E2" w14:textId="77777777" w:rsidR="007B252A" w:rsidRPr="007B252A" w:rsidRDefault="007B252A" w:rsidP="00BD74E5">
      <w:pPr>
        <w:rPr>
          <w:rFonts w:cstheme="minorHAnsi"/>
          <w:b/>
          <w:bCs/>
          <w:sz w:val="16"/>
          <w:szCs w:val="16"/>
        </w:rPr>
      </w:pPr>
    </w:p>
    <w:tbl>
      <w:tblPr>
        <w:tblStyle w:val="TableGrid"/>
        <w:tblW w:w="0" w:type="auto"/>
        <w:tblLook w:val="04A0" w:firstRow="1" w:lastRow="0" w:firstColumn="1" w:lastColumn="0" w:noHBand="0" w:noVBand="1"/>
      </w:tblPr>
      <w:tblGrid>
        <w:gridCol w:w="9493"/>
      </w:tblGrid>
      <w:tr w:rsidR="007E3630" w:rsidRPr="00BD74E5" w14:paraId="55CEACD4" w14:textId="77777777" w:rsidTr="00062207">
        <w:trPr>
          <w:trHeight w:val="665"/>
        </w:trPr>
        <w:tc>
          <w:tcPr>
            <w:tcW w:w="9493" w:type="dxa"/>
            <w:shd w:val="clear" w:color="auto" w:fill="FFFFFF" w:themeFill="background1"/>
            <w:vAlign w:val="center"/>
          </w:tcPr>
          <w:p w14:paraId="7EF345EE" w14:textId="0744B05B" w:rsidR="00952AE6" w:rsidRPr="00BD74E5" w:rsidRDefault="007E3630" w:rsidP="00BD74E5">
            <w:pPr>
              <w:rPr>
                <w:rFonts w:cstheme="minorHAnsi"/>
                <w:b/>
                <w:bCs/>
                <w:sz w:val="24"/>
                <w:szCs w:val="24"/>
              </w:rPr>
            </w:pPr>
            <w:r w:rsidRPr="00BD74E5">
              <w:rPr>
                <w:rFonts w:cstheme="minorHAnsi"/>
                <w:b/>
                <w:bCs/>
                <w:sz w:val="24"/>
                <w:szCs w:val="24"/>
              </w:rPr>
              <w:t>The Big Question</w:t>
            </w:r>
            <w:r w:rsidR="00952AE6" w:rsidRPr="00BD74E5">
              <w:rPr>
                <w:rFonts w:cstheme="minorHAnsi"/>
                <w:b/>
                <w:bCs/>
                <w:sz w:val="24"/>
                <w:szCs w:val="24"/>
              </w:rPr>
              <w:t xml:space="preserve">: </w:t>
            </w:r>
            <w:r w:rsidR="006A2550" w:rsidRPr="00BD74E5">
              <w:rPr>
                <w:rFonts w:cstheme="minorHAnsi"/>
                <w:b/>
                <w:bCs/>
                <w:sz w:val="24"/>
                <w:szCs w:val="24"/>
              </w:rPr>
              <w:t xml:space="preserve"> </w:t>
            </w:r>
            <w:r w:rsidR="004A3C8C" w:rsidRPr="004A3C8C">
              <w:rPr>
                <w:b/>
                <w:bCs/>
                <w:sz w:val="24"/>
                <w:szCs w:val="24"/>
              </w:rPr>
              <w:t>How do teachers harness the power of assessment, and why does it matter?</w:t>
            </w:r>
          </w:p>
        </w:tc>
      </w:tr>
    </w:tbl>
    <w:p w14:paraId="3588A1AC" w14:textId="77777777" w:rsidR="00512192" w:rsidRPr="00BD74E5" w:rsidRDefault="00512192" w:rsidP="00BD74E5">
      <w:pPr>
        <w:rPr>
          <w:rFonts w:cstheme="minorHAnsi"/>
          <w:b/>
          <w:bCs/>
          <w:sz w:val="24"/>
          <w:szCs w:val="24"/>
        </w:rPr>
      </w:pPr>
    </w:p>
    <w:p w14:paraId="3E8DB736" w14:textId="55AF256A" w:rsidR="004B1CF9" w:rsidRPr="0091582D" w:rsidRDefault="003A7F73" w:rsidP="00BD74E5">
      <w:pPr>
        <w:rPr>
          <w:rFonts w:cstheme="minorHAnsi"/>
          <w:b/>
          <w:bCs/>
          <w:color w:val="9E2136" w:themeColor="accent6"/>
          <w:sz w:val="28"/>
          <w:szCs w:val="28"/>
        </w:rPr>
      </w:pPr>
      <w:r w:rsidRPr="0091582D">
        <w:rPr>
          <w:rFonts w:cstheme="minorHAnsi"/>
          <w:b/>
          <w:bCs/>
          <w:sz w:val="28"/>
          <w:szCs w:val="28"/>
        </w:rPr>
        <w:t>Monday</w:t>
      </w:r>
      <w:r w:rsidRPr="0091582D">
        <w:rPr>
          <w:rFonts w:cstheme="minorHAnsi"/>
          <w:b/>
          <w:bCs/>
          <w:color w:val="9E2136" w:themeColor="accent6"/>
          <w:sz w:val="28"/>
          <w:szCs w:val="28"/>
        </w:rPr>
        <w:t xml:space="preserve"> </w:t>
      </w:r>
    </w:p>
    <w:p w14:paraId="3B3B3CDC" w14:textId="77777777" w:rsidR="00512192" w:rsidRPr="007B252A" w:rsidRDefault="00512192" w:rsidP="00BD74E5">
      <w:pPr>
        <w:rPr>
          <w:rFonts w:cstheme="minorHAnsi"/>
          <w:b/>
          <w:bCs/>
          <w:color w:val="9E2136" w:themeColor="accent6"/>
          <w:sz w:val="16"/>
          <w:szCs w:val="16"/>
        </w:rPr>
      </w:pPr>
    </w:p>
    <w:tbl>
      <w:tblPr>
        <w:tblStyle w:val="TableGrid"/>
        <w:tblW w:w="0" w:type="auto"/>
        <w:tblLook w:val="04A0" w:firstRow="1" w:lastRow="0" w:firstColumn="1" w:lastColumn="0" w:noHBand="0" w:noVBand="1"/>
      </w:tblPr>
      <w:tblGrid>
        <w:gridCol w:w="9493"/>
      </w:tblGrid>
      <w:tr w:rsidR="003A7F73" w:rsidRPr="00BD74E5" w14:paraId="413DF68F" w14:textId="77777777" w:rsidTr="1B8EFF2C">
        <w:tc>
          <w:tcPr>
            <w:tcW w:w="9493" w:type="dxa"/>
            <w:shd w:val="clear" w:color="auto" w:fill="F2F2F2" w:themeFill="background2" w:themeFillShade="F2"/>
          </w:tcPr>
          <w:p w14:paraId="517644E5" w14:textId="07A5460B" w:rsidR="003A7F73" w:rsidRPr="00BD74E5" w:rsidRDefault="003A7F73" w:rsidP="00BD74E5">
            <w:pPr>
              <w:rPr>
                <w:rFonts w:cstheme="minorHAnsi"/>
                <w:b/>
                <w:bCs/>
                <w:color w:val="9E2136" w:themeColor="accent6"/>
                <w:szCs w:val="22"/>
              </w:rPr>
            </w:pPr>
            <w:r w:rsidRPr="00BD74E5">
              <w:rPr>
                <w:rFonts w:cstheme="minorHAnsi"/>
                <w:b/>
                <w:bCs/>
                <w:szCs w:val="22"/>
              </w:rPr>
              <w:t>Sessions</w:t>
            </w:r>
            <w:r w:rsidR="002666A6" w:rsidRPr="00BD74E5">
              <w:rPr>
                <w:rFonts w:cstheme="minorHAnsi"/>
                <w:b/>
                <w:bCs/>
                <w:szCs w:val="22"/>
              </w:rPr>
              <w:t xml:space="preserve">: </w:t>
            </w:r>
            <w:r w:rsidR="0070709C" w:rsidRPr="00BD74E5">
              <w:rPr>
                <w:rFonts w:cstheme="minorHAnsi"/>
                <w:b/>
                <w:bCs/>
                <w:szCs w:val="22"/>
              </w:rPr>
              <w:t xml:space="preserve"> 9</w:t>
            </w:r>
            <w:r w:rsidRPr="00BD74E5">
              <w:rPr>
                <w:rFonts w:cstheme="minorHAnsi"/>
                <w:b/>
                <w:bCs/>
                <w:szCs w:val="22"/>
              </w:rPr>
              <w:t>:00-11:00, 11:00-1:00, 1</w:t>
            </w:r>
            <w:r w:rsidR="0070709C" w:rsidRPr="00BD74E5">
              <w:rPr>
                <w:rFonts w:cstheme="minorHAnsi"/>
                <w:b/>
                <w:bCs/>
                <w:szCs w:val="22"/>
              </w:rPr>
              <w:t>:</w:t>
            </w:r>
            <w:r w:rsidRPr="00BD74E5">
              <w:rPr>
                <w:rFonts w:cstheme="minorHAnsi"/>
                <w:b/>
                <w:bCs/>
                <w:szCs w:val="22"/>
              </w:rPr>
              <w:t xml:space="preserve">00-4:00 </w:t>
            </w:r>
          </w:p>
        </w:tc>
      </w:tr>
      <w:tr w:rsidR="003A7F73" w:rsidRPr="00C73D5E" w14:paraId="0E6773D4" w14:textId="77777777" w:rsidTr="1B8EFF2C">
        <w:trPr>
          <w:trHeight w:val="2505"/>
        </w:trPr>
        <w:tc>
          <w:tcPr>
            <w:tcW w:w="9493" w:type="dxa"/>
          </w:tcPr>
          <w:p w14:paraId="769364D5" w14:textId="1C07CDEE" w:rsidR="595AECF3" w:rsidRDefault="595AECF3" w:rsidP="004B1361">
            <w:pPr>
              <w:pStyle w:val="NormalWeb"/>
              <w:jc w:val="both"/>
              <w:rPr>
                <w:rFonts w:ascii="Calibri" w:hAnsi="Calibri" w:cs="Calibri"/>
              </w:rPr>
            </w:pPr>
          </w:p>
          <w:p w14:paraId="7954B6A6" w14:textId="2CC9E1C4" w:rsidR="00C73D5E" w:rsidRPr="00C73D5E" w:rsidRDefault="00C73D5E" w:rsidP="004B1361">
            <w:pPr>
              <w:pStyle w:val="NormalWeb"/>
              <w:jc w:val="both"/>
              <w:rPr>
                <w:rFonts w:ascii="Calibri" w:hAnsi="Calibri" w:cs="Calibri"/>
                <w:sz w:val="22"/>
                <w:szCs w:val="22"/>
              </w:rPr>
            </w:pPr>
            <w:r w:rsidRPr="1B8EFF2C">
              <w:rPr>
                <w:rFonts w:ascii="Calibri" w:hAnsi="Calibri" w:cs="Calibri"/>
                <w:sz w:val="22"/>
                <w:szCs w:val="22"/>
              </w:rPr>
              <w:t>Today’s sessions will explore the subject- and age-phase-specific considerations necessary for assessing learning effectively. Building on the learning from ITAP2 Week 1, we will emphasi</w:t>
            </w:r>
            <w:r w:rsidR="783E0E5F" w:rsidRPr="1B8EFF2C">
              <w:rPr>
                <w:rFonts w:ascii="Calibri" w:hAnsi="Calibri" w:cs="Calibri"/>
                <w:sz w:val="22"/>
                <w:szCs w:val="22"/>
              </w:rPr>
              <w:t>s</w:t>
            </w:r>
            <w:r w:rsidRPr="1B8EFF2C">
              <w:rPr>
                <w:rFonts w:ascii="Calibri" w:hAnsi="Calibri" w:cs="Calibri"/>
                <w:sz w:val="22"/>
                <w:szCs w:val="22"/>
              </w:rPr>
              <w:t>e the critical role of strong subject, content, and pedagogical knowledge in enabling teachers to make accurate and meaningful assessments.</w:t>
            </w:r>
          </w:p>
          <w:p w14:paraId="5CE34389" w14:textId="15FBC67E" w:rsidR="3DFD7122" w:rsidRDefault="3DFD7122" w:rsidP="004B1361">
            <w:pPr>
              <w:pStyle w:val="NormalWeb"/>
              <w:jc w:val="both"/>
              <w:rPr>
                <w:rFonts w:ascii="Calibri" w:hAnsi="Calibri" w:cs="Calibri"/>
                <w:sz w:val="22"/>
                <w:szCs w:val="22"/>
              </w:rPr>
            </w:pPr>
          </w:p>
          <w:p w14:paraId="41EFE4A8" w14:textId="77777777" w:rsidR="00C73D5E" w:rsidRPr="00C73D5E" w:rsidRDefault="00C73D5E" w:rsidP="004B1361">
            <w:pPr>
              <w:pStyle w:val="NormalWeb"/>
              <w:jc w:val="both"/>
              <w:rPr>
                <w:rFonts w:ascii="Calibri" w:hAnsi="Calibri" w:cs="Calibri"/>
                <w:sz w:val="22"/>
                <w:szCs w:val="22"/>
              </w:rPr>
            </w:pPr>
            <w:r w:rsidRPr="1B8EFF2C">
              <w:rPr>
                <w:rFonts w:ascii="Calibri" w:hAnsi="Calibri" w:cs="Calibri"/>
                <w:sz w:val="22"/>
                <w:szCs w:val="22"/>
              </w:rPr>
              <w:t>For detailed session content, please refer to the relevant subject pages on Moodle.</w:t>
            </w:r>
          </w:p>
          <w:p w14:paraId="266EC087" w14:textId="3802F97A" w:rsidR="0091582D" w:rsidRPr="00AC2207" w:rsidRDefault="00C73D5E" w:rsidP="004B1361">
            <w:pPr>
              <w:pStyle w:val="NormalWeb"/>
              <w:jc w:val="both"/>
              <w:rPr>
                <w:rFonts w:ascii="Calibri" w:hAnsi="Calibri" w:cs="Calibri"/>
                <w:sz w:val="22"/>
                <w:szCs w:val="22"/>
              </w:rPr>
            </w:pPr>
            <w:r w:rsidRPr="1B8EFF2C">
              <w:rPr>
                <w:rFonts w:ascii="Calibri" w:hAnsi="Calibri" w:cs="Calibri"/>
                <w:sz w:val="22"/>
                <w:szCs w:val="22"/>
              </w:rPr>
              <w:t xml:space="preserve">After the sessions, you will be expected to reflect on your key takeaways and share these insights with your </w:t>
            </w:r>
            <w:r w:rsidR="00F81ED2">
              <w:rPr>
                <w:rFonts w:ascii="Calibri" w:hAnsi="Calibri" w:cs="Calibri"/>
                <w:sz w:val="22"/>
                <w:szCs w:val="22"/>
              </w:rPr>
              <w:t xml:space="preserve">School </w:t>
            </w:r>
            <w:r w:rsidRPr="1B8EFF2C">
              <w:rPr>
                <w:rFonts w:ascii="Calibri" w:hAnsi="Calibri" w:cs="Calibri"/>
                <w:sz w:val="22"/>
                <w:szCs w:val="22"/>
              </w:rPr>
              <w:t>Mentor or class teacher during your time in school on Wednesday and Thursday this week.</w:t>
            </w:r>
          </w:p>
          <w:p w14:paraId="01289EF9" w14:textId="6641A7C7" w:rsidR="0091582D" w:rsidRPr="00AC2207" w:rsidRDefault="0091582D" w:rsidP="004B1361">
            <w:pPr>
              <w:pStyle w:val="NormalWeb"/>
              <w:jc w:val="both"/>
              <w:rPr>
                <w:rFonts w:ascii="Calibri" w:hAnsi="Calibri" w:cs="Calibri"/>
              </w:rPr>
            </w:pPr>
          </w:p>
        </w:tc>
      </w:tr>
    </w:tbl>
    <w:p w14:paraId="66AAACCF" w14:textId="77777777" w:rsidR="009346CE" w:rsidRPr="00C73D5E" w:rsidRDefault="009346CE" w:rsidP="004B1361">
      <w:pPr>
        <w:jc w:val="both"/>
        <w:rPr>
          <w:rFonts w:ascii="Calibri" w:hAnsi="Calibri" w:cs="Calibri"/>
          <w:b/>
          <w:bCs/>
          <w:sz w:val="28"/>
          <w:szCs w:val="28"/>
        </w:rPr>
      </w:pPr>
    </w:p>
    <w:p w14:paraId="71537382" w14:textId="337236D8" w:rsidR="0070709C" w:rsidRPr="004B1361" w:rsidRDefault="0070709C" w:rsidP="004B1361">
      <w:pPr>
        <w:jc w:val="both"/>
        <w:rPr>
          <w:rFonts w:cstheme="minorHAnsi"/>
          <w:b/>
          <w:bCs/>
          <w:sz w:val="28"/>
          <w:szCs w:val="28"/>
        </w:rPr>
      </w:pPr>
      <w:r w:rsidRPr="004B1361">
        <w:rPr>
          <w:rFonts w:cstheme="minorHAnsi"/>
          <w:b/>
          <w:bCs/>
          <w:sz w:val="28"/>
          <w:szCs w:val="28"/>
        </w:rPr>
        <w:t xml:space="preserve">Tuesday </w:t>
      </w:r>
    </w:p>
    <w:p w14:paraId="3FAECB38" w14:textId="77777777" w:rsidR="00A52ADC" w:rsidRPr="007B252A" w:rsidRDefault="00A52ADC" w:rsidP="004B1361">
      <w:pPr>
        <w:jc w:val="both"/>
        <w:rPr>
          <w:rFonts w:cstheme="minorHAnsi"/>
          <w:b/>
          <w:bCs/>
          <w:sz w:val="16"/>
          <w:szCs w:val="16"/>
        </w:rPr>
      </w:pPr>
    </w:p>
    <w:tbl>
      <w:tblPr>
        <w:tblStyle w:val="TableGrid"/>
        <w:tblW w:w="9493" w:type="dxa"/>
        <w:tblLook w:val="04A0" w:firstRow="1" w:lastRow="0" w:firstColumn="1" w:lastColumn="0" w:noHBand="0" w:noVBand="1"/>
      </w:tblPr>
      <w:tblGrid>
        <w:gridCol w:w="9493"/>
      </w:tblGrid>
      <w:tr w:rsidR="0070709C" w:rsidRPr="00BD74E5" w14:paraId="26EF5D4E" w14:textId="77777777" w:rsidTr="1B8EFF2C">
        <w:tc>
          <w:tcPr>
            <w:tcW w:w="9493" w:type="dxa"/>
            <w:shd w:val="clear" w:color="auto" w:fill="F2F2F2" w:themeFill="background2" w:themeFillShade="F2"/>
          </w:tcPr>
          <w:p w14:paraId="29832356" w14:textId="10056E08" w:rsidR="0070709C" w:rsidRPr="00BD74E5" w:rsidRDefault="0070709C" w:rsidP="004B1361">
            <w:pPr>
              <w:jc w:val="both"/>
              <w:rPr>
                <w:rFonts w:cstheme="minorHAnsi"/>
                <w:b/>
                <w:bCs/>
                <w:szCs w:val="22"/>
              </w:rPr>
            </w:pPr>
            <w:r w:rsidRPr="00BD74E5">
              <w:rPr>
                <w:rFonts w:cstheme="minorHAnsi"/>
                <w:b/>
                <w:bCs/>
                <w:szCs w:val="22"/>
              </w:rPr>
              <w:t>Level 7 Sessions</w:t>
            </w:r>
            <w:r w:rsidR="0091582D">
              <w:rPr>
                <w:rFonts w:cstheme="minorHAnsi"/>
                <w:b/>
                <w:bCs/>
                <w:szCs w:val="22"/>
              </w:rPr>
              <w:t xml:space="preserve">: </w:t>
            </w:r>
            <w:r w:rsidR="00EC0D59" w:rsidRPr="00BD74E5">
              <w:rPr>
                <w:rFonts w:cstheme="minorHAnsi"/>
                <w:b/>
                <w:bCs/>
                <w:szCs w:val="22"/>
              </w:rPr>
              <w:t xml:space="preserve"> </w:t>
            </w:r>
          </w:p>
        </w:tc>
      </w:tr>
      <w:tr w:rsidR="0070709C" w:rsidRPr="00BD74E5" w14:paraId="67A6C6AA" w14:textId="77777777" w:rsidTr="1B8EFF2C">
        <w:tc>
          <w:tcPr>
            <w:tcW w:w="9493" w:type="dxa"/>
            <w:shd w:val="clear" w:color="auto" w:fill="FFFFFF" w:themeFill="background2"/>
          </w:tcPr>
          <w:p w14:paraId="5A6C5903" w14:textId="2626E64D" w:rsidR="595AECF3" w:rsidRDefault="595AECF3" w:rsidP="004B1361">
            <w:pPr>
              <w:jc w:val="both"/>
              <w:rPr>
                <w:b/>
                <w:bCs/>
              </w:rPr>
            </w:pPr>
          </w:p>
          <w:p w14:paraId="12FBE251" w14:textId="65A361DA" w:rsidR="009D74C5" w:rsidRPr="00BD74E5" w:rsidRDefault="3DB25E33" w:rsidP="004B1361">
            <w:pPr>
              <w:jc w:val="both"/>
              <w:rPr>
                <w:b/>
                <w:bCs/>
              </w:rPr>
            </w:pPr>
            <w:r w:rsidRPr="1B8EFF2C">
              <w:rPr>
                <w:b/>
                <w:bCs/>
              </w:rPr>
              <w:t>Metacogniti</w:t>
            </w:r>
            <w:r w:rsidR="4E360C43" w:rsidRPr="1B8EFF2C">
              <w:rPr>
                <w:b/>
                <w:bCs/>
              </w:rPr>
              <w:t>o</w:t>
            </w:r>
            <w:r w:rsidRPr="1B8EFF2C">
              <w:rPr>
                <w:b/>
                <w:bCs/>
              </w:rPr>
              <w:t>n, motivation</w:t>
            </w:r>
            <w:r w:rsidR="3D3E9F83" w:rsidRPr="1B8EFF2C">
              <w:rPr>
                <w:b/>
                <w:bCs/>
              </w:rPr>
              <w:t xml:space="preserve">, </w:t>
            </w:r>
            <w:r w:rsidRPr="1B8EFF2C">
              <w:rPr>
                <w:b/>
                <w:bCs/>
              </w:rPr>
              <w:t>and the growth mindset with Jill Harland, Headteacher Brudenell Primary School</w:t>
            </w:r>
            <w:r w:rsidR="4CEF3DF2" w:rsidRPr="1B8EFF2C">
              <w:rPr>
                <w:b/>
                <w:bCs/>
              </w:rPr>
              <w:t>.</w:t>
            </w:r>
          </w:p>
          <w:p w14:paraId="5B5C9D66" w14:textId="7CEFB4E6" w:rsidR="009D74C5" w:rsidRPr="00BD74E5" w:rsidRDefault="009D74C5" w:rsidP="004B1361">
            <w:pPr>
              <w:jc w:val="both"/>
              <w:rPr>
                <w:rFonts w:cstheme="minorHAnsi"/>
                <w:szCs w:val="22"/>
              </w:rPr>
            </w:pPr>
            <w:r w:rsidRPr="00BD74E5">
              <w:rPr>
                <w:rFonts w:cstheme="minorHAnsi"/>
                <w:szCs w:val="22"/>
              </w:rPr>
              <w:t xml:space="preserve">In this session we will consider the following: </w:t>
            </w:r>
          </w:p>
          <w:p w14:paraId="7A8388FE" w14:textId="77777777" w:rsidR="009D74C5" w:rsidRPr="00BD74E5" w:rsidRDefault="009D74C5" w:rsidP="004B1361">
            <w:pPr>
              <w:pStyle w:val="ListParagraph"/>
              <w:numPr>
                <w:ilvl w:val="0"/>
                <w:numId w:val="12"/>
              </w:numPr>
              <w:jc w:val="both"/>
              <w:rPr>
                <w:rFonts w:cstheme="minorHAnsi"/>
                <w:szCs w:val="22"/>
              </w:rPr>
            </w:pPr>
            <w:r w:rsidRPr="00BD74E5">
              <w:rPr>
                <w:rFonts w:cstheme="minorHAnsi"/>
                <w:szCs w:val="22"/>
              </w:rPr>
              <w:t>Developing a sustainable culture of learning</w:t>
            </w:r>
          </w:p>
          <w:p w14:paraId="232B6393" w14:textId="77777777" w:rsidR="009D74C5" w:rsidRPr="00BD74E5" w:rsidRDefault="009D74C5" w:rsidP="004B1361">
            <w:pPr>
              <w:pStyle w:val="ListParagraph"/>
              <w:numPr>
                <w:ilvl w:val="0"/>
                <w:numId w:val="12"/>
              </w:numPr>
              <w:jc w:val="both"/>
              <w:rPr>
                <w:rFonts w:cstheme="minorHAnsi"/>
                <w:szCs w:val="22"/>
              </w:rPr>
            </w:pPr>
            <w:r w:rsidRPr="00BD74E5">
              <w:rPr>
                <w:rFonts w:cstheme="minorHAnsi"/>
                <w:szCs w:val="22"/>
              </w:rPr>
              <w:t>The importance of talk and categories of dialogic feedback</w:t>
            </w:r>
          </w:p>
          <w:p w14:paraId="5297B613" w14:textId="77777777" w:rsidR="009D74C5" w:rsidRPr="00BD74E5" w:rsidRDefault="009D74C5" w:rsidP="004B1361">
            <w:pPr>
              <w:pStyle w:val="ListParagraph"/>
              <w:numPr>
                <w:ilvl w:val="0"/>
                <w:numId w:val="12"/>
              </w:numPr>
              <w:jc w:val="both"/>
              <w:rPr>
                <w:rFonts w:cstheme="minorHAnsi"/>
                <w:szCs w:val="22"/>
              </w:rPr>
            </w:pPr>
            <w:r w:rsidRPr="00BD74E5">
              <w:rPr>
                <w:rFonts w:cstheme="minorHAnsi"/>
                <w:szCs w:val="22"/>
              </w:rPr>
              <w:t>Introduction to growth mindset</w:t>
            </w:r>
          </w:p>
          <w:p w14:paraId="1B03C523" w14:textId="77777777" w:rsidR="0070709C" w:rsidRPr="00BD74E5" w:rsidRDefault="009D74C5" w:rsidP="004B1361">
            <w:pPr>
              <w:pStyle w:val="ListParagraph"/>
              <w:numPr>
                <w:ilvl w:val="0"/>
                <w:numId w:val="12"/>
              </w:numPr>
              <w:jc w:val="both"/>
              <w:rPr>
                <w:rFonts w:cstheme="minorHAnsi"/>
                <w:bCs/>
                <w:szCs w:val="22"/>
              </w:rPr>
            </w:pPr>
            <w:r w:rsidRPr="00BD74E5">
              <w:rPr>
                <w:rFonts w:cstheme="minorHAnsi"/>
                <w:szCs w:val="22"/>
              </w:rPr>
              <w:t>The power of feedback</w:t>
            </w:r>
          </w:p>
          <w:p w14:paraId="6A3AAA5E" w14:textId="198EEC16" w:rsidR="00A52ADC" w:rsidRPr="00BD74E5" w:rsidRDefault="00A52ADC" w:rsidP="004B1361">
            <w:pPr>
              <w:pStyle w:val="ListParagraph"/>
              <w:jc w:val="both"/>
              <w:rPr>
                <w:rFonts w:cstheme="minorHAnsi"/>
                <w:bCs/>
                <w:szCs w:val="22"/>
              </w:rPr>
            </w:pPr>
          </w:p>
        </w:tc>
      </w:tr>
    </w:tbl>
    <w:p w14:paraId="042064E4" w14:textId="5A2153A7" w:rsidR="0070709C" w:rsidRPr="00BD74E5" w:rsidRDefault="0070709C" w:rsidP="004B1361">
      <w:pPr>
        <w:jc w:val="both"/>
        <w:rPr>
          <w:rFonts w:cstheme="minorHAnsi"/>
        </w:rPr>
      </w:pPr>
    </w:p>
    <w:p w14:paraId="4B931CA3" w14:textId="77777777" w:rsidR="00B227F0" w:rsidRPr="00BD74E5" w:rsidRDefault="00B227F0" w:rsidP="004B1361">
      <w:pPr>
        <w:jc w:val="both"/>
        <w:rPr>
          <w:rFonts w:cstheme="minorHAnsi"/>
        </w:rPr>
      </w:pPr>
    </w:p>
    <w:tbl>
      <w:tblPr>
        <w:tblStyle w:val="TableGrid"/>
        <w:tblW w:w="9493" w:type="dxa"/>
        <w:tblLook w:val="04A0" w:firstRow="1" w:lastRow="0" w:firstColumn="1" w:lastColumn="0" w:noHBand="0" w:noVBand="1"/>
      </w:tblPr>
      <w:tblGrid>
        <w:gridCol w:w="9493"/>
      </w:tblGrid>
      <w:tr w:rsidR="0070709C" w:rsidRPr="00BD74E5" w14:paraId="3549D582" w14:textId="77777777" w:rsidTr="00B227F0">
        <w:tc>
          <w:tcPr>
            <w:tcW w:w="9493" w:type="dxa"/>
            <w:shd w:val="clear" w:color="auto" w:fill="F2F2F2" w:themeFill="background1" w:themeFillShade="F2"/>
          </w:tcPr>
          <w:p w14:paraId="69CB3F57" w14:textId="77777777" w:rsidR="0070709C" w:rsidRPr="00BD74E5" w:rsidRDefault="0070709C" w:rsidP="004B1361">
            <w:pPr>
              <w:jc w:val="both"/>
              <w:rPr>
                <w:rFonts w:cstheme="minorHAnsi"/>
                <w:b/>
                <w:bCs/>
                <w:sz w:val="24"/>
                <w:szCs w:val="24"/>
              </w:rPr>
            </w:pPr>
            <w:r w:rsidRPr="00BD74E5">
              <w:rPr>
                <w:rFonts w:cstheme="minorHAnsi"/>
                <w:b/>
                <w:bCs/>
                <w:sz w:val="24"/>
                <w:szCs w:val="24"/>
              </w:rPr>
              <w:t xml:space="preserve">Self-Directed Reflection Session:  2:00-4:00  </w:t>
            </w:r>
          </w:p>
        </w:tc>
      </w:tr>
      <w:tr w:rsidR="0070709C" w:rsidRPr="00BD74E5" w14:paraId="3BF608AE" w14:textId="77777777" w:rsidTr="00B227F0">
        <w:trPr>
          <w:trHeight w:val="789"/>
        </w:trPr>
        <w:tc>
          <w:tcPr>
            <w:tcW w:w="9493" w:type="dxa"/>
            <w:shd w:val="clear" w:color="auto" w:fill="FFFFFF" w:themeFill="background1"/>
          </w:tcPr>
          <w:p w14:paraId="029AAA69" w14:textId="1626828F" w:rsidR="0070709C" w:rsidRPr="00BD74E5" w:rsidRDefault="0070709C" w:rsidP="004B1361">
            <w:pPr>
              <w:jc w:val="both"/>
              <w:rPr>
                <w:rFonts w:cstheme="minorHAnsi"/>
                <w:szCs w:val="22"/>
              </w:rPr>
            </w:pPr>
            <w:r w:rsidRPr="00BD74E5">
              <w:rPr>
                <w:rFonts w:cstheme="minorHAnsi"/>
                <w:szCs w:val="22"/>
              </w:rPr>
              <w:t>Spend some time reflecting on what you feel you would like your class teacher or</w:t>
            </w:r>
            <w:r w:rsidR="00F81ED2">
              <w:rPr>
                <w:rFonts w:cstheme="minorHAnsi"/>
                <w:szCs w:val="22"/>
              </w:rPr>
              <w:t xml:space="preserve"> School</w:t>
            </w:r>
            <w:r w:rsidRPr="00BD74E5">
              <w:rPr>
                <w:rFonts w:cstheme="minorHAnsi"/>
                <w:szCs w:val="22"/>
              </w:rPr>
              <w:t xml:space="preserve"> </w:t>
            </w:r>
            <w:r w:rsidR="00B5293E">
              <w:rPr>
                <w:rFonts w:cstheme="minorHAnsi"/>
                <w:szCs w:val="22"/>
              </w:rPr>
              <w:t>Mentor</w:t>
            </w:r>
            <w:r w:rsidRPr="00BD74E5">
              <w:rPr>
                <w:rFonts w:cstheme="minorHAnsi"/>
                <w:szCs w:val="22"/>
              </w:rPr>
              <w:t xml:space="preserve"> to know about what have learned from your </w:t>
            </w:r>
            <w:r w:rsidR="00BD74E5">
              <w:rPr>
                <w:rFonts w:cstheme="minorHAnsi"/>
                <w:szCs w:val="22"/>
              </w:rPr>
              <w:t>ITAP</w:t>
            </w:r>
            <w:r w:rsidRPr="00BD74E5">
              <w:rPr>
                <w:rFonts w:cstheme="minorHAnsi"/>
                <w:szCs w:val="22"/>
              </w:rPr>
              <w:t xml:space="preserve"> sessions</w:t>
            </w:r>
            <w:r w:rsidR="00CD7F1E" w:rsidRPr="00BD74E5">
              <w:rPr>
                <w:rFonts w:cstheme="minorHAnsi"/>
                <w:szCs w:val="22"/>
              </w:rPr>
              <w:t xml:space="preserve"> this week</w:t>
            </w:r>
            <w:r w:rsidRPr="00BD74E5">
              <w:rPr>
                <w:rFonts w:cstheme="minorHAnsi"/>
                <w:szCs w:val="22"/>
              </w:rPr>
              <w:t xml:space="preserve">. You should be fully prepared for teaching on Wednesday and Thursday. </w:t>
            </w:r>
          </w:p>
          <w:p w14:paraId="028824BD" w14:textId="77777777" w:rsidR="0070709C" w:rsidRPr="00BD74E5" w:rsidRDefault="0070709C" w:rsidP="004B1361">
            <w:pPr>
              <w:jc w:val="both"/>
              <w:rPr>
                <w:rFonts w:cstheme="minorHAnsi"/>
                <w:b/>
                <w:bCs/>
              </w:rPr>
            </w:pPr>
          </w:p>
        </w:tc>
      </w:tr>
    </w:tbl>
    <w:p w14:paraId="2E5A5F5F" w14:textId="77777777" w:rsidR="0070709C" w:rsidRPr="00BD74E5" w:rsidRDefault="0070709C" w:rsidP="00BD74E5">
      <w:pPr>
        <w:rPr>
          <w:rFonts w:cstheme="minorHAnsi"/>
          <w:b/>
          <w:bCs/>
          <w:sz w:val="28"/>
          <w:szCs w:val="28"/>
        </w:rPr>
      </w:pPr>
    </w:p>
    <w:p w14:paraId="42C1E33F" w14:textId="1F0E3B67" w:rsidR="0070709C" w:rsidRPr="00BD74E5" w:rsidRDefault="0070709C" w:rsidP="00BD74E5">
      <w:pPr>
        <w:rPr>
          <w:rFonts w:cstheme="minorHAnsi"/>
          <w:b/>
          <w:bCs/>
          <w:color w:val="9E2136" w:themeColor="accent6"/>
          <w:sz w:val="28"/>
          <w:szCs w:val="28"/>
        </w:rPr>
      </w:pPr>
      <w:r w:rsidRPr="00BD74E5">
        <w:rPr>
          <w:rFonts w:cstheme="minorHAnsi"/>
          <w:b/>
          <w:bCs/>
          <w:color w:val="9E2136" w:themeColor="accent6"/>
          <w:sz w:val="28"/>
          <w:szCs w:val="28"/>
        </w:rPr>
        <w:br w:type="page"/>
      </w:r>
    </w:p>
    <w:p w14:paraId="6969EAE4" w14:textId="1DCF06C2" w:rsidR="0070709C" w:rsidRPr="00BD74E5" w:rsidRDefault="0070709C" w:rsidP="00BD74E5">
      <w:pPr>
        <w:rPr>
          <w:rFonts w:cstheme="minorHAnsi"/>
          <w:b/>
          <w:bCs/>
          <w:color w:val="9E2136" w:themeColor="accent6"/>
          <w:sz w:val="24"/>
          <w:szCs w:val="24"/>
        </w:rPr>
      </w:pPr>
      <w:r w:rsidRPr="00BD74E5">
        <w:rPr>
          <w:rFonts w:cstheme="minorHAnsi"/>
          <w:b/>
          <w:bCs/>
          <w:sz w:val="24"/>
          <w:szCs w:val="24"/>
        </w:rPr>
        <w:lastRenderedPageBreak/>
        <w:t xml:space="preserve">Wednesday and Thursday: </w:t>
      </w:r>
      <w:r w:rsidR="00E200DD">
        <w:rPr>
          <w:rFonts w:cstheme="minorHAnsi"/>
          <w:b/>
          <w:bCs/>
          <w:sz w:val="24"/>
          <w:szCs w:val="24"/>
        </w:rPr>
        <w:t>School Experience</w:t>
      </w:r>
    </w:p>
    <w:p w14:paraId="1F6523AB" w14:textId="77777777" w:rsidR="0070709C" w:rsidRPr="00BD74E5" w:rsidRDefault="0070709C" w:rsidP="00BD74E5">
      <w:pPr>
        <w:rPr>
          <w:rFonts w:cstheme="minorHAnsi"/>
          <w:szCs w:val="22"/>
        </w:rPr>
      </w:pPr>
    </w:p>
    <w:tbl>
      <w:tblPr>
        <w:tblStyle w:val="TableGrid"/>
        <w:tblW w:w="9776" w:type="dxa"/>
        <w:tblLook w:val="04A0" w:firstRow="1" w:lastRow="0" w:firstColumn="1" w:lastColumn="0" w:noHBand="0" w:noVBand="1"/>
      </w:tblPr>
      <w:tblGrid>
        <w:gridCol w:w="9776"/>
      </w:tblGrid>
      <w:tr w:rsidR="00C60E06" w:rsidRPr="00BD74E5" w14:paraId="30ADA9F2" w14:textId="77777777" w:rsidTr="00BB76A0">
        <w:tc>
          <w:tcPr>
            <w:tcW w:w="9776" w:type="dxa"/>
            <w:shd w:val="clear" w:color="auto" w:fill="F2F2F2" w:themeFill="background1" w:themeFillShade="F2"/>
          </w:tcPr>
          <w:p w14:paraId="26B2B3EF" w14:textId="690541BD" w:rsidR="00C60E06" w:rsidRPr="00BD74E5" w:rsidRDefault="00C60E06" w:rsidP="00BD74E5">
            <w:pPr>
              <w:rPr>
                <w:rFonts w:cstheme="minorHAnsi"/>
                <w:b/>
                <w:bCs/>
                <w:sz w:val="24"/>
                <w:szCs w:val="24"/>
              </w:rPr>
            </w:pPr>
            <w:r w:rsidRPr="00BD74E5">
              <w:rPr>
                <w:rFonts w:cstheme="minorHAnsi"/>
                <w:b/>
                <w:bCs/>
                <w:sz w:val="24"/>
                <w:szCs w:val="24"/>
              </w:rPr>
              <w:t xml:space="preserve">Overview </w:t>
            </w:r>
            <w:r w:rsidR="00DE5EA9" w:rsidRPr="00BD74E5">
              <w:rPr>
                <w:rFonts w:cstheme="minorHAnsi"/>
                <w:b/>
                <w:bCs/>
                <w:sz w:val="24"/>
                <w:szCs w:val="24"/>
              </w:rPr>
              <w:t xml:space="preserve">of </w:t>
            </w:r>
            <w:r w:rsidRPr="00BD74E5">
              <w:rPr>
                <w:rFonts w:cstheme="minorHAnsi"/>
                <w:b/>
                <w:bCs/>
                <w:sz w:val="24"/>
                <w:szCs w:val="24"/>
              </w:rPr>
              <w:t xml:space="preserve">Expectations for </w:t>
            </w:r>
            <w:r w:rsidR="00E200DD">
              <w:rPr>
                <w:rFonts w:cstheme="minorHAnsi"/>
                <w:b/>
                <w:bCs/>
                <w:sz w:val="24"/>
                <w:szCs w:val="24"/>
              </w:rPr>
              <w:t>School Experience</w:t>
            </w:r>
            <w:r w:rsidRPr="00BD74E5">
              <w:rPr>
                <w:rFonts w:cstheme="minorHAnsi"/>
                <w:b/>
                <w:bCs/>
                <w:sz w:val="24"/>
                <w:szCs w:val="24"/>
              </w:rPr>
              <w:t xml:space="preserve"> </w:t>
            </w:r>
          </w:p>
        </w:tc>
      </w:tr>
      <w:tr w:rsidR="00C60E06" w:rsidRPr="00BD74E5" w14:paraId="4BE0F29D" w14:textId="77777777" w:rsidTr="00BB76A0">
        <w:tc>
          <w:tcPr>
            <w:tcW w:w="9776" w:type="dxa"/>
            <w:shd w:val="clear" w:color="auto" w:fill="F2F2F2" w:themeFill="background1" w:themeFillShade="F2"/>
          </w:tcPr>
          <w:p w14:paraId="115D85C1" w14:textId="77777777" w:rsidR="00C60E06" w:rsidRPr="00BD74E5" w:rsidRDefault="00C60E06" w:rsidP="00BD74E5">
            <w:pPr>
              <w:rPr>
                <w:rFonts w:cstheme="minorHAnsi"/>
                <w:b/>
                <w:bCs/>
                <w:sz w:val="24"/>
                <w:szCs w:val="24"/>
              </w:rPr>
            </w:pPr>
            <w:r w:rsidRPr="00BD74E5">
              <w:rPr>
                <w:rFonts w:cstheme="minorHAnsi"/>
                <w:b/>
                <w:bCs/>
                <w:sz w:val="24"/>
                <w:szCs w:val="24"/>
              </w:rPr>
              <w:t>The Big Question</w:t>
            </w:r>
          </w:p>
        </w:tc>
      </w:tr>
      <w:tr w:rsidR="00512192" w:rsidRPr="00BD74E5" w14:paraId="70D2804F" w14:textId="77777777" w:rsidTr="008A682E">
        <w:trPr>
          <w:trHeight w:val="643"/>
        </w:trPr>
        <w:tc>
          <w:tcPr>
            <w:tcW w:w="9776" w:type="dxa"/>
            <w:shd w:val="clear" w:color="auto" w:fill="FFFFFF" w:themeFill="background1"/>
            <w:vAlign w:val="center"/>
          </w:tcPr>
          <w:p w14:paraId="451C7C1F" w14:textId="6FD66867" w:rsidR="00512192" w:rsidRPr="008A682E" w:rsidRDefault="00132BC7" w:rsidP="008A682E">
            <w:pPr>
              <w:jc w:val="center"/>
              <w:rPr>
                <w:rFonts w:cstheme="minorHAnsi"/>
                <w:b/>
                <w:bCs/>
                <w:sz w:val="24"/>
                <w:szCs w:val="24"/>
              </w:rPr>
            </w:pPr>
            <w:r w:rsidRPr="008A682E">
              <w:rPr>
                <w:b/>
                <w:bCs/>
              </w:rPr>
              <w:t>How do teachers harness the power of assessment, and why does it matter?</w:t>
            </w:r>
          </w:p>
        </w:tc>
      </w:tr>
      <w:tr w:rsidR="00C60E06" w:rsidRPr="00BD74E5" w14:paraId="4D1C31F0" w14:textId="77777777" w:rsidTr="00BB76A0">
        <w:tc>
          <w:tcPr>
            <w:tcW w:w="9776" w:type="dxa"/>
            <w:shd w:val="clear" w:color="auto" w:fill="F2F2F2" w:themeFill="background1" w:themeFillShade="F2"/>
          </w:tcPr>
          <w:p w14:paraId="47095C06" w14:textId="77777777" w:rsidR="00C60E06" w:rsidRPr="00BD74E5" w:rsidRDefault="00C60E06" w:rsidP="00BD74E5">
            <w:pPr>
              <w:rPr>
                <w:rFonts w:cstheme="minorHAnsi"/>
                <w:b/>
                <w:bCs/>
                <w:szCs w:val="22"/>
              </w:rPr>
            </w:pPr>
            <w:r w:rsidRPr="00BD74E5">
              <w:rPr>
                <w:rFonts w:cstheme="minorHAnsi"/>
                <w:b/>
                <w:bCs/>
                <w:szCs w:val="22"/>
              </w:rPr>
              <w:t xml:space="preserve">Overview </w:t>
            </w:r>
          </w:p>
        </w:tc>
      </w:tr>
      <w:tr w:rsidR="00C60E06" w:rsidRPr="00BD74E5" w14:paraId="25E87B2A" w14:textId="77777777" w:rsidTr="00BB76A0">
        <w:tc>
          <w:tcPr>
            <w:tcW w:w="9776" w:type="dxa"/>
            <w:shd w:val="clear" w:color="auto" w:fill="FFFFFF" w:themeFill="background1"/>
          </w:tcPr>
          <w:p w14:paraId="08CF40E7" w14:textId="77777777" w:rsidR="008A682E" w:rsidRDefault="008A682E" w:rsidP="009C3699">
            <w:pPr>
              <w:jc w:val="both"/>
            </w:pPr>
          </w:p>
          <w:p w14:paraId="163B7DF8" w14:textId="035C5902" w:rsidR="008F18F7" w:rsidRDefault="009C3699" w:rsidP="009C3699">
            <w:pPr>
              <w:jc w:val="both"/>
            </w:pPr>
            <w:r w:rsidRPr="009C3699">
              <w:t xml:space="preserve">During these two days in school, you’ll uncover how assessment drives pupil progress by observing and reflecting on its role in real-time teaching. Explore how teachers gather and use assessment data to monitor learning, adapt their approaches, and deliver impactful feedback. This </w:t>
            </w:r>
            <w:r w:rsidRPr="009C3699">
              <w:rPr>
                <w:b/>
                <w:bCs/>
              </w:rPr>
              <w:t>ITaP experience</w:t>
            </w:r>
            <w:r w:rsidRPr="009C3699">
              <w:t xml:space="preserve"> is designed to enrich your understanding of assessment’s critical role in the classroom, preparing you for Stage 3 of your training, where you’ll take greater responsibility for planning to ensure progression. Additionally, it offers a valuable opportunity to gather insights and evidence to support your Level 7 studies.</w:t>
            </w:r>
          </w:p>
          <w:p w14:paraId="4DB4A345" w14:textId="6A94A014" w:rsidR="008A682E" w:rsidRPr="00BD74E5" w:rsidRDefault="008A682E" w:rsidP="009C3699">
            <w:pPr>
              <w:jc w:val="both"/>
              <w:rPr>
                <w:rFonts w:cstheme="minorHAnsi"/>
                <w:szCs w:val="22"/>
              </w:rPr>
            </w:pPr>
          </w:p>
        </w:tc>
      </w:tr>
      <w:tr w:rsidR="00C60E06" w:rsidRPr="00BD74E5" w14:paraId="70CCB7EE" w14:textId="77777777" w:rsidTr="00BB76A0">
        <w:tc>
          <w:tcPr>
            <w:tcW w:w="9776" w:type="dxa"/>
            <w:shd w:val="clear" w:color="auto" w:fill="F2F2F2" w:themeFill="background1" w:themeFillShade="F2"/>
          </w:tcPr>
          <w:p w14:paraId="62C9BFB7" w14:textId="77777777" w:rsidR="00C60E06" w:rsidRPr="00BD74E5" w:rsidRDefault="00C60E06" w:rsidP="00BD74E5">
            <w:pPr>
              <w:rPr>
                <w:rFonts w:cstheme="minorHAnsi"/>
                <w:b/>
                <w:bCs/>
                <w:szCs w:val="22"/>
              </w:rPr>
            </w:pPr>
            <w:r w:rsidRPr="00BD74E5">
              <w:rPr>
                <w:rFonts w:cstheme="minorHAnsi"/>
                <w:b/>
                <w:bCs/>
                <w:szCs w:val="22"/>
              </w:rPr>
              <w:t xml:space="preserve">Reading </w:t>
            </w:r>
          </w:p>
        </w:tc>
      </w:tr>
      <w:tr w:rsidR="00FD673F" w:rsidRPr="00BD74E5" w14:paraId="4E821621" w14:textId="77777777" w:rsidTr="00FD673F">
        <w:tc>
          <w:tcPr>
            <w:tcW w:w="9776" w:type="dxa"/>
            <w:shd w:val="clear" w:color="auto" w:fill="auto"/>
          </w:tcPr>
          <w:p w14:paraId="7AF449E5" w14:textId="4646123D" w:rsidR="00A04967" w:rsidRDefault="00093914" w:rsidP="00093914">
            <w:r w:rsidRPr="00093914">
              <w:t>Sherrington, T. (2021, July 12). </w:t>
            </w:r>
            <w:r w:rsidRPr="00093914">
              <w:rPr>
                <w:i/>
                <w:iCs/>
              </w:rPr>
              <w:t>What is the purpose of assessment in education?</w:t>
            </w:r>
            <w:r w:rsidRPr="00093914">
              <w:t xml:space="preserve"> Teacherhead. </w:t>
            </w:r>
            <w:hyperlink r:id="rId19" w:history="1">
              <w:r w:rsidRPr="003765A7">
                <w:rPr>
                  <w:rStyle w:val="Hyperlink"/>
                </w:rPr>
                <w:t>https://teacherhead.com/2021/07/12/what-is-the-purpose-of-assessment-in-education/</w:t>
              </w:r>
            </w:hyperlink>
          </w:p>
          <w:p w14:paraId="422CDF5F" w14:textId="292657E0" w:rsidR="00093914" w:rsidRPr="00093914" w:rsidRDefault="00093914" w:rsidP="00093914"/>
        </w:tc>
      </w:tr>
    </w:tbl>
    <w:p w14:paraId="0D97DF70" w14:textId="77777777" w:rsidR="00C60E06" w:rsidRPr="00BD74E5" w:rsidRDefault="00C60E06" w:rsidP="00BD74E5">
      <w:pPr>
        <w:rPr>
          <w:rFonts w:cstheme="minorHAnsi"/>
          <w:b/>
          <w:bCs/>
        </w:rPr>
      </w:pPr>
    </w:p>
    <w:tbl>
      <w:tblPr>
        <w:tblStyle w:val="TableGrid"/>
        <w:tblW w:w="9776" w:type="dxa"/>
        <w:tblLook w:val="04A0" w:firstRow="1" w:lastRow="0" w:firstColumn="1" w:lastColumn="0" w:noHBand="0" w:noVBand="1"/>
      </w:tblPr>
      <w:tblGrid>
        <w:gridCol w:w="4888"/>
        <w:gridCol w:w="4888"/>
      </w:tblGrid>
      <w:tr w:rsidR="00C60E06" w:rsidRPr="00BD74E5" w14:paraId="0D3E819F" w14:textId="77777777" w:rsidTr="1B8EFF2C">
        <w:tc>
          <w:tcPr>
            <w:tcW w:w="4888" w:type="dxa"/>
            <w:shd w:val="clear" w:color="auto" w:fill="F2F2F2" w:themeFill="background2" w:themeFillShade="F2"/>
          </w:tcPr>
          <w:p w14:paraId="16637EA4" w14:textId="71332472" w:rsidR="00C60E06" w:rsidRPr="00BD74E5" w:rsidRDefault="00F81ED2" w:rsidP="00BD74E5">
            <w:pPr>
              <w:jc w:val="center"/>
              <w:rPr>
                <w:rFonts w:cstheme="minorHAnsi"/>
                <w:b/>
                <w:bCs/>
                <w:sz w:val="24"/>
                <w:szCs w:val="24"/>
              </w:rPr>
            </w:pPr>
            <w:r>
              <w:rPr>
                <w:rFonts w:cstheme="minorHAnsi"/>
                <w:b/>
                <w:bCs/>
                <w:sz w:val="24"/>
                <w:szCs w:val="24"/>
              </w:rPr>
              <w:t>Trainee</w:t>
            </w:r>
            <w:r w:rsidR="00C60E06" w:rsidRPr="00BD74E5">
              <w:rPr>
                <w:rFonts w:cstheme="minorHAnsi"/>
                <w:b/>
                <w:bCs/>
                <w:sz w:val="24"/>
                <w:szCs w:val="24"/>
              </w:rPr>
              <w:t xml:space="preserve"> Tasks</w:t>
            </w:r>
          </w:p>
        </w:tc>
        <w:tc>
          <w:tcPr>
            <w:tcW w:w="4888" w:type="dxa"/>
            <w:shd w:val="clear" w:color="auto" w:fill="F2F2F2" w:themeFill="background2" w:themeFillShade="F2"/>
          </w:tcPr>
          <w:p w14:paraId="01FE20D7" w14:textId="1E51C19C" w:rsidR="00C60E06" w:rsidRPr="00BD74E5" w:rsidRDefault="00F81ED2" w:rsidP="00BD74E5">
            <w:pPr>
              <w:jc w:val="center"/>
              <w:rPr>
                <w:rFonts w:cstheme="minorHAnsi"/>
                <w:sz w:val="24"/>
                <w:szCs w:val="24"/>
              </w:rPr>
            </w:pPr>
            <w:r>
              <w:rPr>
                <w:rFonts w:cstheme="minorHAnsi"/>
                <w:b/>
                <w:bCs/>
                <w:sz w:val="24"/>
                <w:szCs w:val="24"/>
              </w:rPr>
              <w:t xml:space="preserve">School </w:t>
            </w:r>
            <w:r w:rsidR="00B5293E">
              <w:rPr>
                <w:rFonts w:cstheme="minorHAnsi"/>
                <w:b/>
                <w:bCs/>
                <w:sz w:val="24"/>
                <w:szCs w:val="24"/>
              </w:rPr>
              <w:t>Mentor</w:t>
            </w:r>
            <w:r w:rsidR="00C60E06" w:rsidRPr="00BD74E5">
              <w:rPr>
                <w:rFonts w:cstheme="minorHAnsi"/>
                <w:b/>
                <w:bCs/>
                <w:sz w:val="24"/>
                <w:szCs w:val="24"/>
              </w:rPr>
              <w:t>/Class teacher Tasks</w:t>
            </w:r>
          </w:p>
        </w:tc>
      </w:tr>
      <w:tr w:rsidR="00C60E06" w:rsidRPr="00BD74E5" w14:paraId="0F4D7788" w14:textId="77777777" w:rsidTr="1B8EFF2C">
        <w:tc>
          <w:tcPr>
            <w:tcW w:w="4888" w:type="dxa"/>
            <w:shd w:val="clear" w:color="auto" w:fill="auto"/>
          </w:tcPr>
          <w:p w14:paraId="4BB5BF99" w14:textId="7787DF97" w:rsidR="000A6364" w:rsidRPr="002B2131" w:rsidRDefault="439EC105" w:rsidP="1B8EFF2C">
            <w:r w:rsidRPr="1B8EFF2C">
              <w:t xml:space="preserve">During these two days you will not be expected to teach but rathe will use the time to </w:t>
            </w:r>
            <w:r w:rsidR="3093325A" w:rsidRPr="1B8EFF2C">
              <w:t>observe</w:t>
            </w:r>
            <w:r w:rsidRPr="1B8EFF2C">
              <w:t xml:space="preserve">, </w:t>
            </w:r>
            <w:r w:rsidR="3093325A" w:rsidRPr="1B8EFF2C">
              <w:t>collect</w:t>
            </w:r>
            <w:r w:rsidRPr="1B8EFF2C">
              <w:t xml:space="preserve">, </w:t>
            </w:r>
            <w:r w:rsidR="754EFB0A" w:rsidRPr="1B8EFF2C">
              <w:t>discuss,</w:t>
            </w:r>
            <w:r w:rsidRPr="1B8EFF2C">
              <w:t xml:space="preserve"> and reflect on your own experiences of assessment. </w:t>
            </w:r>
          </w:p>
          <w:p w14:paraId="2EDEE2D3" w14:textId="62C66F0F" w:rsidR="001A43F9" w:rsidRDefault="000A6364" w:rsidP="007301DF">
            <w:pPr>
              <w:pStyle w:val="ListParagraph"/>
              <w:numPr>
                <w:ilvl w:val="0"/>
                <w:numId w:val="36"/>
              </w:numPr>
              <w:spacing w:before="100" w:beforeAutospacing="1" w:after="100" w:afterAutospacing="1"/>
              <w:ind w:left="306"/>
              <w:rPr>
                <w:rFonts w:ascii="Calibri" w:eastAsia="Times New Roman" w:hAnsi="Calibri" w:cs="Calibri"/>
                <w:szCs w:val="22"/>
                <w:lang w:eastAsia="en-GB"/>
              </w:rPr>
            </w:pPr>
            <w:r w:rsidRPr="002B2131">
              <w:rPr>
                <w:rFonts w:ascii="Calibri" w:eastAsia="Times New Roman" w:hAnsi="Calibri" w:cs="Calibri"/>
                <w:szCs w:val="22"/>
                <w:lang w:eastAsia="en-GB"/>
              </w:rPr>
              <w:t xml:space="preserve">Select one of the assessment-related targets from your Stage 2 Assessment Report. Reflect on this target </w:t>
            </w:r>
            <w:r w:rsidR="00E3459A">
              <w:rPr>
                <w:rFonts w:ascii="Calibri" w:eastAsia="Times New Roman" w:hAnsi="Calibri" w:cs="Calibri"/>
                <w:szCs w:val="22"/>
                <w:lang w:eastAsia="en-GB"/>
              </w:rPr>
              <w:t xml:space="preserve">in your </w:t>
            </w:r>
            <w:r w:rsidR="00A04967">
              <w:rPr>
                <w:rFonts w:ascii="Calibri" w:eastAsia="Times New Roman" w:hAnsi="Calibri" w:cs="Calibri"/>
                <w:szCs w:val="22"/>
                <w:lang w:eastAsia="en-GB"/>
              </w:rPr>
              <w:t>D</w:t>
            </w:r>
            <w:r w:rsidR="00E3459A">
              <w:rPr>
                <w:rFonts w:ascii="Calibri" w:eastAsia="Times New Roman" w:hAnsi="Calibri" w:cs="Calibri"/>
                <w:szCs w:val="22"/>
                <w:lang w:eastAsia="en-GB"/>
              </w:rPr>
              <w:t xml:space="preserve">evelopment </w:t>
            </w:r>
            <w:r w:rsidR="00A04967">
              <w:rPr>
                <w:rFonts w:ascii="Calibri" w:eastAsia="Times New Roman" w:hAnsi="Calibri" w:cs="Calibri"/>
                <w:szCs w:val="22"/>
                <w:lang w:eastAsia="en-GB"/>
              </w:rPr>
              <w:t>R</w:t>
            </w:r>
            <w:r w:rsidR="00E3459A">
              <w:rPr>
                <w:rFonts w:ascii="Calibri" w:eastAsia="Times New Roman" w:hAnsi="Calibri" w:cs="Calibri"/>
                <w:szCs w:val="22"/>
                <w:lang w:eastAsia="en-GB"/>
              </w:rPr>
              <w:t xml:space="preserve">ecord </w:t>
            </w:r>
            <w:r w:rsidRPr="002B2131">
              <w:rPr>
                <w:rFonts w:ascii="Calibri" w:eastAsia="Times New Roman" w:hAnsi="Calibri" w:cs="Calibri"/>
                <w:szCs w:val="22"/>
                <w:lang w:eastAsia="en-GB"/>
              </w:rPr>
              <w:t xml:space="preserve">and, with the support of your </w:t>
            </w:r>
            <w:r w:rsidR="00F81ED2">
              <w:rPr>
                <w:rFonts w:ascii="Calibri" w:eastAsia="Times New Roman" w:hAnsi="Calibri" w:cs="Calibri"/>
                <w:szCs w:val="22"/>
                <w:lang w:eastAsia="en-GB"/>
              </w:rPr>
              <w:t>School M</w:t>
            </w:r>
            <w:r w:rsidRPr="002B2131">
              <w:rPr>
                <w:rFonts w:ascii="Calibri" w:eastAsia="Times New Roman" w:hAnsi="Calibri" w:cs="Calibri"/>
                <w:szCs w:val="22"/>
                <w:lang w:eastAsia="en-GB"/>
              </w:rPr>
              <w:t>entor, identify specific actions you need to take to address it during your Stage 3 training.</w:t>
            </w:r>
            <w:r w:rsidR="005761CB">
              <w:rPr>
                <w:rFonts w:ascii="Calibri" w:eastAsia="Times New Roman" w:hAnsi="Calibri" w:cs="Calibri"/>
                <w:szCs w:val="22"/>
                <w:lang w:eastAsia="en-GB"/>
              </w:rPr>
              <w:t xml:space="preserve"> </w:t>
            </w:r>
          </w:p>
          <w:p w14:paraId="653E17E1" w14:textId="77777777" w:rsidR="0004703E" w:rsidRDefault="0004703E" w:rsidP="001A43F9">
            <w:pPr>
              <w:pStyle w:val="ListParagraph"/>
              <w:spacing w:before="100" w:beforeAutospacing="1" w:after="100" w:afterAutospacing="1"/>
              <w:ind w:left="306"/>
              <w:rPr>
                <w:rFonts w:ascii="Calibri" w:eastAsia="Times New Roman" w:hAnsi="Calibri" w:cs="Calibri"/>
                <w:b/>
                <w:bCs/>
                <w:szCs w:val="22"/>
                <w:lang w:eastAsia="en-GB"/>
              </w:rPr>
            </w:pPr>
          </w:p>
          <w:p w14:paraId="3A172D32" w14:textId="7D1BDA53" w:rsidR="000A6364" w:rsidRPr="0004703E" w:rsidRDefault="005761CB" w:rsidP="0004703E">
            <w:pPr>
              <w:pStyle w:val="ListParagraph"/>
              <w:numPr>
                <w:ilvl w:val="0"/>
                <w:numId w:val="36"/>
              </w:numPr>
              <w:spacing w:before="100" w:beforeAutospacing="1" w:after="100" w:afterAutospacing="1"/>
              <w:ind w:left="306"/>
              <w:rPr>
                <w:rFonts w:ascii="Calibri" w:eastAsia="Times New Roman" w:hAnsi="Calibri" w:cs="Calibri"/>
                <w:szCs w:val="22"/>
                <w:lang w:eastAsia="en-GB"/>
              </w:rPr>
            </w:pPr>
            <w:r w:rsidRPr="0004703E">
              <w:rPr>
                <w:rFonts w:ascii="Calibri" w:eastAsia="Times New Roman" w:hAnsi="Calibri" w:cs="Calibri"/>
                <w:szCs w:val="22"/>
                <w:lang w:eastAsia="en-GB"/>
              </w:rPr>
              <w:t xml:space="preserve">You should use this target as a focus for your observation of an expert college during </w:t>
            </w:r>
            <w:r w:rsidR="0004703E">
              <w:rPr>
                <w:rFonts w:ascii="Calibri" w:eastAsia="Times New Roman" w:hAnsi="Calibri" w:cs="Calibri"/>
                <w:szCs w:val="22"/>
                <w:lang w:eastAsia="en-GB"/>
              </w:rPr>
              <w:t xml:space="preserve">these two days. </w:t>
            </w:r>
            <w:r w:rsidR="001A43F9" w:rsidRPr="0004703E">
              <w:rPr>
                <w:rFonts w:ascii="Calibri" w:eastAsia="Times New Roman" w:hAnsi="Calibri" w:cs="Calibri"/>
                <w:szCs w:val="22"/>
                <w:lang w:eastAsia="en-GB"/>
              </w:rPr>
              <w:t xml:space="preserve">As you observe, complete the LTU lesson plan </w:t>
            </w:r>
            <w:r w:rsidR="0004703E" w:rsidRPr="0004703E">
              <w:rPr>
                <w:rFonts w:ascii="Calibri" w:eastAsia="Times New Roman" w:hAnsi="Calibri" w:cs="Calibri"/>
                <w:szCs w:val="22"/>
                <w:lang w:eastAsia="en-GB"/>
              </w:rPr>
              <w:t>in reverse, noting</w:t>
            </w:r>
            <w:r w:rsidR="0004703E">
              <w:rPr>
                <w:rFonts w:ascii="Calibri" w:eastAsia="Times New Roman" w:hAnsi="Calibri" w:cs="Calibri"/>
                <w:szCs w:val="22"/>
                <w:lang w:eastAsia="en-GB"/>
              </w:rPr>
              <w:t xml:space="preserve"> on this plan</w:t>
            </w:r>
            <w:r w:rsidR="0004703E" w:rsidRPr="0004703E">
              <w:rPr>
                <w:rFonts w:ascii="Calibri" w:eastAsia="Times New Roman" w:hAnsi="Calibri" w:cs="Calibri"/>
                <w:szCs w:val="22"/>
                <w:lang w:eastAsia="en-GB"/>
              </w:rPr>
              <w:t xml:space="preserve"> the strategies for assessment that are included in the lesson. </w:t>
            </w:r>
            <w:r w:rsidR="006B71E2">
              <w:rPr>
                <w:rFonts w:ascii="Calibri" w:eastAsia="Times New Roman" w:hAnsi="Calibri" w:cs="Calibri"/>
                <w:szCs w:val="22"/>
                <w:lang w:eastAsia="en-GB"/>
              </w:rPr>
              <w:t xml:space="preserve">You can download the pro-forma from the LTU webpage </w:t>
            </w:r>
            <w:hyperlink r:id="rId20" w:history="1">
              <w:r w:rsidR="006B71E2" w:rsidRPr="006B71E2">
                <w:rPr>
                  <w:color w:val="0000FF"/>
                  <w:u w:val="single"/>
                </w:rPr>
                <w:t>Primary School Experience Documents - Study - Leeds Trinity University</w:t>
              </w:r>
            </w:hyperlink>
          </w:p>
          <w:p w14:paraId="3B4A5410" w14:textId="77777777" w:rsidR="004A3C8C" w:rsidRPr="002B2131" w:rsidRDefault="004A3C8C" w:rsidP="004A3C8C">
            <w:pPr>
              <w:pStyle w:val="ListParagraph"/>
              <w:spacing w:before="100" w:beforeAutospacing="1" w:after="100" w:afterAutospacing="1"/>
              <w:ind w:left="306"/>
              <w:rPr>
                <w:rFonts w:ascii="Calibri" w:eastAsia="Times New Roman" w:hAnsi="Calibri" w:cs="Calibri"/>
                <w:szCs w:val="22"/>
                <w:lang w:eastAsia="en-GB"/>
              </w:rPr>
            </w:pPr>
          </w:p>
          <w:p w14:paraId="6CFD0CB5" w14:textId="66B31CF9" w:rsidR="00084971" w:rsidRPr="004A3C8C" w:rsidRDefault="00084971" w:rsidP="007301DF">
            <w:pPr>
              <w:pStyle w:val="ListParagraph"/>
              <w:numPr>
                <w:ilvl w:val="0"/>
                <w:numId w:val="36"/>
              </w:numPr>
              <w:spacing w:before="100" w:beforeAutospacing="1" w:after="100" w:afterAutospacing="1"/>
              <w:ind w:left="306"/>
              <w:rPr>
                <w:rFonts w:ascii="Calibri" w:eastAsia="Times New Roman" w:hAnsi="Calibri" w:cs="Calibri"/>
                <w:szCs w:val="22"/>
                <w:lang w:eastAsia="en-GB"/>
              </w:rPr>
            </w:pPr>
            <w:r w:rsidRPr="002B2131">
              <w:rPr>
                <w:rFonts w:ascii="Calibri" w:hAnsi="Calibri" w:cs="Calibri"/>
                <w:szCs w:val="22"/>
              </w:rPr>
              <w:t xml:space="preserve">Choose one of the six children you have been focusing on during this placement. </w:t>
            </w:r>
            <w:r w:rsidR="004A3C8C">
              <w:rPr>
                <w:rFonts w:ascii="Calibri" w:hAnsi="Calibri" w:cs="Calibri"/>
                <w:szCs w:val="22"/>
              </w:rPr>
              <w:t xml:space="preserve">Ensure that you have </w:t>
            </w:r>
            <w:r w:rsidRPr="002B2131">
              <w:rPr>
                <w:rFonts w:ascii="Calibri" w:hAnsi="Calibri" w:cs="Calibri"/>
                <w:szCs w:val="22"/>
              </w:rPr>
              <w:t>gather</w:t>
            </w:r>
            <w:r w:rsidR="004A3C8C">
              <w:rPr>
                <w:rFonts w:ascii="Calibri" w:hAnsi="Calibri" w:cs="Calibri"/>
                <w:szCs w:val="22"/>
              </w:rPr>
              <w:t>ed</w:t>
            </w:r>
            <w:r w:rsidRPr="002B2131">
              <w:rPr>
                <w:rFonts w:ascii="Calibri" w:hAnsi="Calibri" w:cs="Calibri"/>
                <w:szCs w:val="22"/>
              </w:rPr>
              <w:t xml:space="preserve"> information</w:t>
            </w:r>
            <w:r w:rsidR="004A3C8C">
              <w:rPr>
                <w:rFonts w:ascii="Calibri" w:hAnsi="Calibri" w:cs="Calibri"/>
                <w:szCs w:val="22"/>
              </w:rPr>
              <w:t xml:space="preserve"> and evidence </w:t>
            </w:r>
            <w:r w:rsidR="004A3C8C" w:rsidRPr="002B2131">
              <w:rPr>
                <w:rFonts w:ascii="Calibri" w:hAnsi="Calibri" w:cs="Calibri"/>
                <w:szCs w:val="22"/>
              </w:rPr>
              <w:t>about</w:t>
            </w:r>
            <w:r w:rsidRPr="002B2131">
              <w:rPr>
                <w:rFonts w:ascii="Calibri" w:hAnsi="Calibri" w:cs="Calibri"/>
                <w:szCs w:val="22"/>
              </w:rPr>
              <w:t xml:space="preserve"> their progress in the </w:t>
            </w:r>
            <w:r w:rsidRPr="00E3459A">
              <w:rPr>
                <w:rFonts w:ascii="Calibri" w:hAnsi="Calibri" w:cs="Calibri"/>
                <w:b/>
                <w:bCs/>
                <w:szCs w:val="22"/>
              </w:rPr>
              <w:t>foundation subjects or specific areas</w:t>
            </w:r>
            <w:r w:rsidR="004A3C8C" w:rsidRPr="00E3459A">
              <w:rPr>
                <w:rFonts w:ascii="Calibri" w:hAnsi="Calibri" w:cs="Calibri"/>
                <w:b/>
                <w:bCs/>
                <w:szCs w:val="22"/>
              </w:rPr>
              <w:t xml:space="preserve"> of the EYFS</w:t>
            </w:r>
            <w:r w:rsidRPr="002B2131">
              <w:rPr>
                <w:rFonts w:ascii="Calibri" w:hAnsi="Calibri" w:cs="Calibri"/>
                <w:szCs w:val="22"/>
              </w:rPr>
              <w:t xml:space="preserve">. Discuss their progress with your class teacher, reflect on the evidence you have collected, and consider what it reveals about their learning journey. </w:t>
            </w:r>
          </w:p>
          <w:p w14:paraId="076421B5" w14:textId="77777777" w:rsidR="004A3C8C" w:rsidRPr="002B2131" w:rsidRDefault="004A3C8C" w:rsidP="004A3C8C">
            <w:pPr>
              <w:pStyle w:val="ListParagraph"/>
              <w:spacing w:before="100" w:beforeAutospacing="1" w:after="100" w:afterAutospacing="1"/>
              <w:ind w:left="306"/>
              <w:rPr>
                <w:rFonts w:ascii="Calibri" w:eastAsia="Times New Roman" w:hAnsi="Calibri" w:cs="Calibri"/>
                <w:szCs w:val="22"/>
                <w:lang w:eastAsia="en-GB"/>
              </w:rPr>
            </w:pPr>
          </w:p>
          <w:p w14:paraId="17A20690" w14:textId="77777777" w:rsidR="00811F45" w:rsidRPr="004A3C8C" w:rsidRDefault="00084971" w:rsidP="002B2131">
            <w:pPr>
              <w:pStyle w:val="ListParagraph"/>
              <w:numPr>
                <w:ilvl w:val="0"/>
                <w:numId w:val="36"/>
              </w:numPr>
              <w:spacing w:before="100" w:beforeAutospacing="1" w:after="100" w:afterAutospacing="1"/>
              <w:ind w:left="306"/>
              <w:rPr>
                <w:rFonts w:ascii="Calibri" w:eastAsia="Times New Roman" w:hAnsi="Calibri" w:cs="Calibri"/>
                <w:szCs w:val="22"/>
                <w:lang w:eastAsia="en-GB"/>
              </w:rPr>
            </w:pPr>
            <w:r w:rsidRPr="002B2131">
              <w:rPr>
                <w:rFonts w:ascii="Calibri" w:hAnsi="Calibri" w:cs="Calibri"/>
                <w:szCs w:val="22"/>
              </w:rPr>
              <w:t xml:space="preserve">Arrange a visit to either the class or age phase you will work with in Stage 3. Focus on understanding what assessment looks like at this stage. If assessment data for your new class </w:t>
            </w:r>
            <w:r w:rsidRPr="002B2131">
              <w:rPr>
                <w:rFonts w:ascii="Calibri" w:hAnsi="Calibri" w:cs="Calibri"/>
                <w:szCs w:val="22"/>
              </w:rPr>
              <w:lastRenderedPageBreak/>
              <w:t>is available, review it and reflect on what it tells you about pupil progress and needs.</w:t>
            </w:r>
          </w:p>
          <w:p w14:paraId="717829B9" w14:textId="263F27B7" w:rsidR="004A3C8C" w:rsidRPr="004A3C8C" w:rsidRDefault="004A3C8C" w:rsidP="004A3C8C">
            <w:pPr>
              <w:spacing w:before="100" w:beforeAutospacing="1" w:after="100" w:afterAutospacing="1"/>
              <w:rPr>
                <w:rFonts w:ascii="Calibri" w:eastAsia="Times New Roman" w:hAnsi="Calibri" w:cs="Calibri"/>
                <w:szCs w:val="22"/>
                <w:lang w:eastAsia="en-GB"/>
              </w:rPr>
            </w:pPr>
          </w:p>
          <w:p w14:paraId="2BB63F21" w14:textId="4D75130E" w:rsidR="002B2131" w:rsidRPr="002B2131" w:rsidRDefault="002B2131" w:rsidP="002B2131">
            <w:pPr>
              <w:pStyle w:val="ListParagraph"/>
              <w:spacing w:before="100" w:beforeAutospacing="1" w:after="100" w:afterAutospacing="1"/>
              <w:ind w:left="306"/>
              <w:rPr>
                <w:rFonts w:ascii="Calibri" w:eastAsia="Times New Roman" w:hAnsi="Calibri" w:cs="Calibri"/>
                <w:szCs w:val="22"/>
                <w:lang w:eastAsia="en-GB"/>
              </w:rPr>
            </w:pPr>
          </w:p>
        </w:tc>
        <w:tc>
          <w:tcPr>
            <w:tcW w:w="4888" w:type="dxa"/>
            <w:shd w:val="clear" w:color="auto" w:fill="auto"/>
          </w:tcPr>
          <w:p w14:paraId="09A0AFA8" w14:textId="7313450B" w:rsidR="00C60E06" w:rsidRPr="00527C9C" w:rsidRDefault="00C60E06" w:rsidP="00527C9C">
            <w:r w:rsidRPr="00527C9C">
              <w:lastRenderedPageBreak/>
              <w:t xml:space="preserve">Watch the Training Video that outlines the purpose of the </w:t>
            </w:r>
            <w:r w:rsidR="00BD74E5" w:rsidRPr="00527C9C">
              <w:t>ITAP</w:t>
            </w:r>
            <w:r w:rsidRPr="00527C9C">
              <w:t xml:space="preserve">. </w:t>
            </w:r>
          </w:p>
          <w:p w14:paraId="0BFE5F3F" w14:textId="77777777" w:rsidR="00C60E06" w:rsidRDefault="00C60E06" w:rsidP="00527C9C"/>
          <w:p w14:paraId="39A8A23E" w14:textId="79AC6C0D" w:rsidR="00380F19" w:rsidRPr="00E3459A" w:rsidRDefault="00380F19" w:rsidP="00E3459A">
            <w:pPr>
              <w:pStyle w:val="ListParagraph"/>
              <w:numPr>
                <w:ilvl w:val="1"/>
                <w:numId w:val="20"/>
              </w:numPr>
              <w:ind w:left="393"/>
              <w:rPr>
                <w:b/>
                <w:bCs/>
              </w:rPr>
            </w:pPr>
            <w:r w:rsidRPr="00E3459A">
              <w:rPr>
                <w:b/>
                <w:bCs/>
              </w:rPr>
              <w:t>Supporting the Assessment-Related Target</w:t>
            </w:r>
          </w:p>
          <w:p w14:paraId="3A0FEAFC" w14:textId="6A72A993" w:rsidR="00527C9C" w:rsidRPr="00E3459A" w:rsidRDefault="00527C9C" w:rsidP="00E3459A">
            <w:pPr>
              <w:pStyle w:val="ListParagraph"/>
              <w:numPr>
                <w:ilvl w:val="0"/>
                <w:numId w:val="44"/>
              </w:numPr>
              <w:ind w:left="393"/>
              <w:rPr>
                <w:lang w:eastAsia="en-GB"/>
              </w:rPr>
            </w:pPr>
            <w:r w:rsidRPr="00E3459A">
              <w:rPr>
                <w:lang w:eastAsia="en-GB"/>
              </w:rPr>
              <w:t xml:space="preserve">Discuss the </w:t>
            </w:r>
            <w:r w:rsidR="00F81ED2">
              <w:rPr>
                <w:lang w:eastAsia="en-GB"/>
              </w:rPr>
              <w:t>Trainee</w:t>
            </w:r>
            <w:r w:rsidRPr="00E3459A">
              <w:rPr>
                <w:lang w:eastAsia="en-GB"/>
              </w:rPr>
              <w:t>’s Stage 2 Assessment Report target with them, helping to clarify expectations and focus areas</w:t>
            </w:r>
            <w:r w:rsidRPr="00E3459A">
              <w:t xml:space="preserve"> that relate to the assessment domain</w:t>
            </w:r>
            <w:r w:rsidRPr="00E3459A">
              <w:rPr>
                <w:lang w:eastAsia="en-GB"/>
              </w:rPr>
              <w:t>.</w:t>
            </w:r>
          </w:p>
          <w:p w14:paraId="68DA2F7E" w14:textId="79DEBD0F" w:rsidR="00527C9C" w:rsidRPr="00E3459A" w:rsidRDefault="00527C9C" w:rsidP="00E3459A">
            <w:pPr>
              <w:pStyle w:val="ListParagraph"/>
              <w:numPr>
                <w:ilvl w:val="0"/>
                <w:numId w:val="44"/>
              </w:numPr>
              <w:ind w:left="393"/>
            </w:pPr>
            <w:r w:rsidRPr="00E3459A">
              <w:rPr>
                <w:lang w:eastAsia="en-GB"/>
              </w:rPr>
              <w:t xml:space="preserve">Share examples of effective assessment strategies or resources that align with the </w:t>
            </w:r>
            <w:r w:rsidR="00F81ED2">
              <w:rPr>
                <w:lang w:eastAsia="en-GB"/>
              </w:rPr>
              <w:t>Trainee</w:t>
            </w:r>
            <w:r w:rsidRPr="00E3459A">
              <w:rPr>
                <w:lang w:eastAsia="en-GB"/>
              </w:rPr>
              <w:t>’s target.</w:t>
            </w:r>
          </w:p>
          <w:p w14:paraId="233578F7" w14:textId="77777777" w:rsidR="006B0382" w:rsidRPr="00E3459A" w:rsidRDefault="006B0382" w:rsidP="00E3459A">
            <w:pPr>
              <w:ind w:left="393"/>
            </w:pPr>
          </w:p>
          <w:p w14:paraId="6D0DCAFD" w14:textId="0700E666" w:rsidR="00BE0BF0" w:rsidRPr="00E3459A" w:rsidRDefault="00BE0BF0" w:rsidP="00E3459A">
            <w:pPr>
              <w:pStyle w:val="ListParagraph"/>
              <w:numPr>
                <w:ilvl w:val="1"/>
                <w:numId w:val="20"/>
              </w:numPr>
              <w:ind w:left="393"/>
              <w:rPr>
                <w:b/>
                <w:bCs/>
              </w:rPr>
            </w:pPr>
            <w:r w:rsidRPr="00E3459A">
              <w:rPr>
                <w:b/>
                <w:bCs/>
                <w:lang w:eastAsia="en-GB"/>
              </w:rPr>
              <w:t>Facilitating Observation of an Expert Colleague:</w:t>
            </w:r>
          </w:p>
          <w:p w14:paraId="6F2840F6" w14:textId="549261BA" w:rsidR="00BE0BF0" w:rsidRPr="00E3459A" w:rsidRDefault="00BE0BF0" w:rsidP="00E3459A">
            <w:pPr>
              <w:pStyle w:val="ListParagraph"/>
              <w:numPr>
                <w:ilvl w:val="0"/>
                <w:numId w:val="45"/>
              </w:numPr>
              <w:ind w:left="393"/>
              <w:rPr>
                <w:lang w:eastAsia="en-GB"/>
              </w:rPr>
            </w:pPr>
            <w:r w:rsidRPr="00E3459A">
              <w:rPr>
                <w:lang w:eastAsia="en-GB"/>
              </w:rPr>
              <w:t xml:space="preserve">Arrange for the </w:t>
            </w:r>
            <w:r w:rsidR="00F81ED2">
              <w:rPr>
                <w:lang w:eastAsia="en-GB"/>
              </w:rPr>
              <w:t>Trainee</w:t>
            </w:r>
            <w:r w:rsidRPr="00E3459A">
              <w:rPr>
                <w:lang w:eastAsia="en-GB"/>
              </w:rPr>
              <w:t xml:space="preserve"> to observe an expert colleague who demonstrates effective use of assessment strategies.</w:t>
            </w:r>
          </w:p>
          <w:p w14:paraId="5E6446E8" w14:textId="77777777" w:rsidR="00527C9C" w:rsidRPr="00E3459A" w:rsidRDefault="00527C9C" w:rsidP="00E3459A">
            <w:pPr>
              <w:ind w:left="393"/>
              <w:rPr>
                <w:lang w:eastAsia="en-GB"/>
              </w:rPr>
            </w:pPr>
          </w:p>
          <w:p w14:paraId="155CE5C5" w14:textId="6AB2E5B3" w:rsidR="00527C9C" w:rsidRPr="00E3459A" w:rsidRDefault="00527C9C" w:rsidP="00E3459A">
            <w:pPr>
              <w:pStyle w:val="ListParagraph"/>
              <w:numPr>
                <w:ilvl w:val="1"/>
                <w:numId w:val="20"/>
              </w:numPr>
              <w:ind w:left="393"/>
              <w:rPr>
                <w:b/>
                <w:bCs/>
                <w:lang w:eastAsia="en-GB"/>
              </w:rPr>
            </w:pPr>
            <w:r w:rsidRPr="00E3459A">
              <w:rPr>
                <w:b/>
                <w:bCs/>
                <w:lang w:eastAsia="en-GB"/>
              </w:rPr>
              <w:t>Collating Information on Pupil Progress:</w:t>
            </w:r>
          </w:p>
          <w:p w14:paraId="27E766BF" w14:textId="5BAF6E67" w:rsidR="00527C9C" w:rsidRPr="00E3459A" w:rsidRDefault="00527C9C" w:rsidP="00E3459A">
            <w:pPr>
              <w:pStyle w:val="ListParagraph"/>
              <w:numPr>
                <w:ilvl w:val="0"/>
                <w:numId w:val="45"/>
              </w:numPr>
              <w:ind w:left="393" w:hanging="284"/>
              <w:rPr>
                <w:lang w:eastAsia="en-GB"/>
              </w:rPr>
            </w:pPr>
            <w:r w:rsidRPr="00E3459A">
              <w:rPr>
                <w:lang w:eastAsia="en-GB"/>
              </w:rPr>
              <w:t xml:space="preserve">Guide Data Collection: Help the </w:t>
            </w:r>
            <w:r w:rsidR="00F81ED2">
              <w:rPr>
                <w:lang w:eastAsia="en-GB"/>
              </w:rPr>
              <w:t>Trainee</w:t>
            </w:r>
            <w:r w:rsidRPr="00E3459A">
              <w:rPr>
                <w:lang w:eastAsia="en-GB"/>
              </w:rPr>
              <w:t xml:space="preserve"> understand what evidence to gather about the selected pupil’s progress in foundation subjects or specific areas.</w:t>
            </w:r>
          </w:p>
          <w:p w14:paraId="735D7F5B" w14:textId="3AEFCF99" w:rsidR="00527C9C" w:rsidRPr="00E3459A" w:rsidRDefault="00527C9C" w:rsidP="00E3459A">
            <w:pPr>
              <w:pStyle w:val="ListParagraph"/>
              <w:numPr>
                <w:ilvl w:val="0"/>
                <w:numId w:val="45"/>
              </w:numPr>
              <w:ind w:left="393" w:hanging="284"/>
              <w:rPr>
                <w:lang w:eastAsia="en-GB"/>
              </w:rPr>
            </w:pPr>
            <w:r w:rsidRPr="00E3459A">
              <w:rPr>
                <w:lang w:eastAsia="en-GB"/>
              </w:rPr>
              <w:t xml:space="preserve">Facilitate Discussion: Engage in a conversation with the </w:t>
            </w:r>
            <w:r w:rsidR="00F81ED2">
              <w:rPr>
                <w:lang w:eastAsia="en-GB"/>
              </w:rPr>
              <w:t>Trainee</w:t>
            </w:r>
            <w:r w:rsidRPr="00E3459A">
              <w:rPr>
                <w:lang w:eastAsia="en-GB"/>
              </w:rPr>
              <w:t xml:space="preserve"> about the evidence they collect, offering insights and helping them interpret what it reveals about the child’s learning.</w:t>
            </w:r>
          </w:p>
          <w:p w14:paraId="64EBBB52" w14:textId="06B4F616" w:rsidR="00527C9C" w:rsidRDefault="00527C9C" w:rsidP="00E3459A">
            <w:pPr>
              <w:pStyle w:val="ListParagraph"/>
              <w:numPr>
                <w:ilvl w:val="0"/>
                <w:numId w:val="45"/>
              </w:numPr>
              <w:ind w:left="393" w:hanging="284"/>
              <w:rPr>
                <w:lang w:eastAsia="en-GB"/>
              </w:rPr>
            </w:pPr>
            <w:r w:rsidRPr="00E3459A">
              <w:rPr>
                <w:lang w:eastAsia="en-GB"/>
              </w:rPr>
              <w:t xml:space="preserve">Encourage Reflection: Support the </w:t>
            </w:r>
            <w:r w:rsidR="00F81ED2">
              <w:rPr>
                <w:lang w:eastAsia="en-GB"/>
              </w:rPr>
              <w:t>Trainee</w:t>
            </w:r>
            <w:r w:rsidRPr="00E3459A">
              <w:rPr>
                <w:lang w:eastAsia="en-GB"/>
              </w:rPr>
              <w:t xml:space="preserve"> in considering how this evidence informs</w:t>
            </w:r>
            <w:r w:rsidRPr="00527C9C">
              <w:rPr>
                <w:lang w:eastAsia="en-GB"/>
              </w:rPr>
              <w:t xml:space="preserve"> teaching strategies and next steps for pupil progress.</w:t>
            </w:r>
          </w:p>
          <w:p w14:paraId="4CDF091C" w14:textId="77777777" w:rsidR="00380F19" w:rsidRDefault="00380F19" w:rsidP="00380F19">
            <w:pPr>
              <w:pStyle w:val="ListParagraph"/>
              <w:ind w:left="393"/>
              <w:rPr>
                <w:lang w:eastAsia="en-GB"/>
              </w:rPr>
            </w:pPr>
          </w:p>
          <w:p w14:paraId="20EDD609" w14:textId="77777777" w:rsidR="004B1361" w:rsidRDefault="004B1361" w:rsidP="00380F19">
            <w:pPr>
              <w:pStyle w:val="ListParagraph"/>
              <w:ind w:left="393"/>
              <w:rPr>
                <w:lang w:eastAsia="en-GB"/>
              </w:rPr>
            </w:pPr>
          </w:p>
          <w:p w14:paraId="20903585" w14:textId="77777777" w:rsidR="004B1361" w:rsidRPr="00527C9C" w:rsidRDefault="004B1361" w:rsidP="00380F19">
            <w:pPr>
              <w:pStyle w:val="ListParagraph"/>
              <w:ind w:left="393"/>
              <w:rPr>
                <w:lang w:eastAsia="en-GB"/>
              </w:rPr>
            </w:pPr>
          </w:p>
          <w:p w14:paraId="3596E3A9" w14:textId="2A47B0FF" w:rsidR="00E3459A" w:rsidRPr="00E3459A" w:rsidRDefault="00E3459A" w:rsidP="00E3459A">
            <w:pPr>
              <w:pStyle w:val="ListParagraph"/>
              <w:numPr>
                <w:ilvl w:val="1"/>
                <w:numId w:val="20"/>
              </w:numPr>
              <w:ind w:left="393"/>
              <w:rPr>
                <w:lang w:eastAsia="en-GB"/>
              </w:rPr>
            </w:pPr>
            <w:r w:rsidRPr="00E3459A">
              <w:rPr>
                <w:b/>
                <w:bCs/>
                <w:lang w:eastAsia="en-GB"/>
              </w:rPr>
              <w:lastRenderedPageBreak/>
              <w:t>Looking ahead to</w:t>
            </w:r>
            <w:r>
              <w:rPr>
                <w:b/>
                <w:bCs/>
                <w:lang w:eastAsia="en-GB"/>
              </w:rPr>
              <w:t xml:space="preserve"> S</w:t>
            </w:r>
            <w:r w:rsidRPr="00E3459A">
              <w:rPr>
                <w:b/>
                <w:bCs/>
                <w:lang w:eastAsia="en-GB"/>
              </w:rPr>
              <w:t xml:space="preserve">tage 3 </w:t>
            </w:r>
          </w:p>
          <w:p w14:paraId="7B2A2A4F" w14:textId="38AC488F" w:rsidR="00527C9C" w:rsidRPr="00527C9C" w:rsidRDefault="00527C9C" w:rsidP="00E3459A">
            <w:pPr>
              <w:pStyle w:val="ListParagraph"/>
              <w:numPr>
                <w:ilvl w:val="0"/>
                <w:numId w:val="20"/>
              </w:numPr>
              <w:tabs>
                <w:tab w:val="clear" w:pos="720"/>
                <w:tab w:val="num" w:pos="393"/>
              </w:tabs>
              <w:ind w:left="393"/>
              <w:rPr>
                <w:lang w:eastAsia="en-GB"/>
              </w:rPr>
            </w:pPr>
            <w:r w:rsidRPr="00527C9C">
              <w:rPr>
                <w:lang w:eastAsia="en-GB"/>
              </w:rPr>
              <w:t xml:space="preserve">Coordinate Visits: Help the </w:t>
            </w:r>
            <w:r w:rsidR="00F81ED2">
              <w:rPr>
                <w:lang w:eastAsia="en-GB"/>
              </w:rPr>
              <w:t>Trainee</w:t>
            </w:r>
            <w:r w:rsidRPr="00527C9C">
              <w:rPr>
                <w:lang w:eastAsia="en-GB"/>
              </w:rPr>
              <w:t xml:space="preserve"> arrange a visit to their Stage 3 class or age phase by liaising with relevant staff</w:t>
            </w:r>
            <w:r w:rsidR="00380F19">
              <w:rPr>
                <w:lang w:eastAsia="en-GB"/>
              </w:rPr>
              <w:t xml:space="preserve"> if </w:t>
            </w:r>
            <w:r w:rsidR="004A3C8C">
              <w:rPr>
                <w:lang w:eastAsia="en-GB"/>
              </w:rPr>
              <w:t>appropriate</w:t>
            </w:r>
            <w:r w:rsidRPr="00527C9C">
              <w:rPr>
                <w:lang w:eastAsia="en-GB"/>
              </w:rPr>
              <w:t>.</w:t>
            </w:r>
          </w:p>
          <w:p w14:paraId="1BA61F33" w14:textId="77777777" w:rsidR="00527C9C" w:rsidRPr="00527C9C" w:rsidRDefault="00527C9C" w:rsidP="00E3459A">
            <w:pPr>
              <w:pStyle w:val="ListParagraph"/>
              <w:numPr>
                <w:ilvl w:val="0"/>
                <w:numId w:val="20"/>
              </w:numPr>
              <w:tabs>
                <w:tab w:val="clear" w:pos="720"/>
                <w:tab w:val="num" w:pos="393"/>
              </w:tabs>
              <w:ind w:left="393"/>
              <w:rPr>
                <w:lang w:eastAsia="en-GB"/>
              </w:rPr>
            </w:pPr>
            <w:r w:rsidRPr="00527C9C">
              <w:rPr>
                <w:lang w:eastAsia="en-GB"/>
              </w:rPr>
              <w:t>Prepare for Observations: Offer guidance on what to look for during the visit, particularly in terms of assessment practices.</w:t>
            </w:r>
          </w:p>
          <w:p w14:paraId="68290ACA" w14:textId="734B046F" w:rsidR="00C60E06" w:rsidRDefault="00527C9C" w:rsidP="00E3459A">
            <w:pPr>
              <w:pStyle w:val="ListParagraph"/>
              <w:numPr>
                <w:ilvl w:val="0"/>
                <w:numId w:val="20"/>
              </w:numPr>
              <w:tabs>
                <w:tab w:val="clear" w:pos="720"/>
                <w:tab w:val="num" w:pos="393"/>
              </w:tabs>
              <w:ind w:left="393"/>
              <w:rPr>
                <w:lang w:eastAsia="en-GB"/>
              </w:rPr>
            </w:pPr>
            <w:r w:rsidRPr="00527C9C">
              <w:rPr>
                <w:lang w:eastAsia="en-GB"/>
              </w:rPr>
              <w:t xml:space="preserve">Facilitate Data Review: </w:t>
            </w:r>
            <w:r w:rsidR="00380F19">
              <w:rPr>
                <w:lang w:eastAsia="en-GB"/>
              </w:rPr>
              <w:t>P</w:t>
            </w:r>
            <w:r w:rsidRPr="00527C9C">
              <w:rPr>
                <w:lang w:eastAsia="en-GB"/>
              </w:rPr>
              <w:t xml:space="preserve">rovide access to assessment data for the new class and guide the </w:t>
            </w:r>
            <w:r w:rsidR="00F81ED2">
              <w:rPr>
                <w:lang w:eastAsia="en-GB"/>
              </w:rPr>
              <w:t>Trainee</w:t>
            </w:r>
            <w:r w:rsidRPr="00527C9C">
              <w:rPr>
                <w:lang w:eastAsia="en-GB"/>
              </w:rPr>
              <w:t xml:space="preserve"> in </w:t>
            </w:r>
            <w:r w:rsidR="00380F19" w:rsidRPr="00527C9C">
              <w:rPr>
                <w:lang w:eastAsia="en-GB"/>
              </w:rPr>
              <w:t>analysing</w:t>
            </w:r>
            <w:r w:rsidRPr="00527C9C">
              <w:rPr>
                <w:lang w:eastAsia="en-GB"/>
              </w:rPr>
              <w:t xml:space="preserve"> it to understand pupil progress and needs.</w:t>
            </w:r>
          </w:p>
          <w:p w14:paraId="51BE5EF3" w14:textId="3A6E6E0D" w:rsidR="004A3C8C" w:rsidRPr="00527C9C" w:rsidRDefault="004A3C8C" w:rsidP="004A3C8C">
            <w:pPr>
              <w:pStyle w:val="ListParagraph"/>
              <w:rPr>
                <w:lang w:eastAsia="en-GB"/>
              </w:rPr>
            </w:pPr>
          </w:p>
        </w:tc>
      </w:tr>
    </w:tbl>
    <w:p w14:paraId="0B0DDE15" w14:textId="77777777" w:rsidR="006A2550" w:rsidRPr="00BD74E5" w:rsidRDefault="006A2550" w:rsidP="00BD74E5">
      <w:pPr>
        <w:rPr>
          <w:rFonts w:cstheme="minorHAnsi"/>
          <w:b/>
          <w:bCs/>
          <w:sz w:val="28"/>
          <w:szCs w:val="28"/>
        </w:rPr>
      </w:pPr>
    </w:p>
    <w:p w14:paraId="2CAA8F9E" w14:textId="784B8964" w:rsidR="00F01CE1" w:rsidRPr="00F01CE1" w:rsidRDefault="006A2550">
      <w:pPr>
        <w:rPr>
          <w:rFonts w:cstheme="minorHAnsi"/>
          <w:b/>
          <w:bCs/>
          <w:sz w:val="28"/>
          <w:szCs w:val="28"/>
        </w:rPr>
      </w:pPr>
      <w:r w:rsidRPr="00BD74E5">
        <w:rPr>
          <w:rFonts w:cstheme="minorHAnsi"/>
          <w:b/>
          <w:bCs/>
          <w:sz w:val="28"/>
          <w:szCs w:val="28"/>
        </w:rPr>
        <w:br w:type="page"/>
      </w:r>
    </w:p>
    <w:p w14:paraId="2A439F38" w14:textId="77777777" w:rsidR="00D5393D" w:rsidRDefault="00D5393D" w:rsidP="00BD74E5">
      <w:pPr>
        <w:rPr>
          <w:rFonts w:cstheme="minorHAnsi"/>
          <w:b/>
          <w:bCs/>
          <w:sz w:val="24"/>
          <w:szCs w:val="24"/>
        </w:rPr>
      </w:pPr>
    </w:p>
    <w:p w14:paraId="3BD3D0BE" w14:textId="7F3FE9CD" w:rsidR="00B9362A" w:rsidRPr="00AC162C" w:rsidRDefault="00B9362A" w:rsidP="00BD74E5">
      <w:pPr>
        <w:rPr>
          <w:rFonts w:cstheme="minorHAnsi"/>
          <w:b/>
          <w:bCs/>
          <w:sz w:val="28"/>
          <w:szCs w:val="28"/>
        </w:rPr>
      </w:pPr>
      <w:r w:rsidRPr="00AC162C">
        <w:rPr>
          <w:rFonts w:cstheme="minorHAnsi"/>
          <w:b/>
          <w:bCs/>
          <w:sz w:val="28"/>
          <w:szCs w:val="28"/>
        </w:rPr>
        <w:t xml:space="preserve">Friday </w:t>
      </w:r>
    </w:p>
    <w:p w14:paraId="51F96218" w14:textId="77777777" w:rsidR="00D5393D" w:rsidRPr="00D5393D" w:rsidRDefault="00D5393D" w:rsidP="00BD74E5">
      <w:pPr>
        <w:rPr>
          <w:rFonts w:cstheme="minorHAnsi"/>
          <w:b/>
          <w:bCs/>
          <w:sz w:val="16"/>
          <w:szCs w:val="16"/>
        </w:rPr>
      </w:pPr>
    </w:p>
    <w:tbl>
      <w:tblPr>
        <w:tblStyle w:val="TableGrid"/>
        <w:tblW w:w="5000" w:type="pct"/>
        <w:tblLook w:val="04A0" w:firstRow="1" w:lastRow="0" w:firstColumn="1" w:lastColumn="0" w:noHBand="0" w:noVBand="1"/>
      </w:tblPr>
      <w:tblGrid>
        <w:gridCol w:w="9592"/>
      </w:tblGrid>
      <w:tr w:rsidR="00B9362A" w:rsidRPr="00BD74E5" w14:paraId="246093CA" w14:textId="77777777" w:rsidTr="00D5393D">
        <w:tc>
          <w:tcPr>
            <w:tcW w:w="5000" w:type="pct"/>
            <w:shd w:val="clear" w:color="auto" w:fill="F2F2F2" w:themeFill="background1" w:themeFillShade="F2"/>
          </w:tcPr>
          <w:p w14:paraId="47FBDD2B" w14:textId="65682FE2" w:rsidR="00B9362A" w:rsidRPr="00BD74E5" w:rsidRDefault="00B9362A" w:rsidP="00BD74E5">
            <w:pPr>
              <w:rPr>
                <w:rFonts w:cstheme="minorHAnsi"/>
                <w:b/>
                <w:bCs/>
                <w:sz w:val="24"/>
                <w:szCs w:val="24"/>
              </w:rPr>
            </w:pPr>
            <w:r w:rsidRPr="00BD74E5">
              <w:rPr>
                <w:rFonts w:cstheme="minorHAnsi"/>
                <w:b/>
                <w:bCs/>
                <w:sz w:val="24"/>
                <w:szCs w:val="24"/>
              </w:rPr>
              <w:t xml:space="preserve">Session 9   9:00-11:00 </w:t>
            </w:r>
          </w:p>
        </w:tc>
      </w:tr>
      <w:tr w:rsidR="00B9362A" w:rsidRPr="00BD74E5" w14:paraId="0774A662" w14:textId="77777777" w:rsidTr="00D5393D">
        <w:tc>
          <w:tcPr>
            <w:tcW w:w="5000" w:type="pct"/>
            <w:shd w:val="clear" w:color="auto" w:fill="FFFFFF" w:themeFill="background1"/>
          </w:tcPr>
          <w:p w14:paraId="63BC33DD" w14:textId="77777777" w:rsidR="00876F1C" w:rsidRDefault="00876F1C" w:rsidP="00F81ED2">
            <w:pPr>
              <w:jc w:val="both"/>
            </w:pPr>
          </w:p>
          <w:p w14:paraId="51285519" w14:textId="0FB9BE0A" w:rsidR="00B9362A" w:rsidRDefault="00AC162C" w:rsidP="00F81ED2">
            <w:pPr>
              <w:jc w:val="both"/>
              <w:rPr>
                <w:rFonts w:cstheme="minorHAnsi"/>
                <w:szCs w:val="22"/>
              </w:rPr>
            </w:pPr>
            <w:r w:rsidRPr="00AC162C">
              <w:t xml:space="preserve">This drop-in session offers an opportunity to connect with tutors to discuss your experiences of this ITAP and receive additional feedback on the key themes covered in the sessions. You’ll also have dedicated time to prepare for the upcoming </w:t>
            </w:r>
            <w:r w:rsidR="00876F1C">
              <w:rPr>
                <w:b/>
                <w:bCs/>
              </w:rPr>
              <w:t xml:space="preserve">Pupil Progress </w:t>
            </w:r>
            <w:r w:rsidRPr="00AC162C">
              <w:rPr>
                <w:b/>
                <w:bCs/>
              </w:rPr>
              <w:t>Panels</w:t>
            </w:r>
            <w:r w:rsidRPr="00AC162C">
              <w:t>, scheduled for the final session of this ITAP. Take advantage of this session to clarify any questions, deepen your understanding, and ensure you’re ready to engage confidently in the panel discussions.</w:t>
            </w:r>
          </w:p>
          <w:p w14:paraId="4A67B417" w14:textId="39697DEA" w:rsidR="00AC162C" w:rsidRPr="00BD74E5" w:rsidRDefault="00AC162C" w:rsidP="00F81ED2">
            <w:pPr>
              <w:jc w:val="both"/>
              <w:rPr>
                <w:rFonts w:cstheme="minorHAnsi"/>
                <w:szCs w:val="22"/>
              </w:rPr>
            </w:pPr>
          </w:p>
        </w:tc>
      </w:tr>
    </w:tbl>
    <w:p w14:paraId="46E686D4" w14:textId="77777777" w:rsidR="006A2550" w:rsidRPr="00BD74E5" w:rsidRDefault="006A2550" w:rsidP="00F81ED2">
      <w:pPr>
        <w:jc w:val="both"/>
        <w:rPr>
          <w:rFonts w:cstheme="minorHAnsi"/>
        </w:rPr>
      </w:pPr>
    </w:p>
    <w:p w14:paraId="38672544" w14:textId="67352009" w:rsidR="00B9362A" w:rsidRDefault="00B9362A" w:rsidP="00F81ED2">
      <w:pPr>
        <w:jc w:val="both"/>
        <w:rPr>
          <w:rFonts w:cstheme="minorHAnsi"/>
          <w:b/>
          <w:bCs/>
          <w:sz w:val="24"/>
          <w:szCs w:val="24"/>
        </w:rPr>
      </w:pPr>
      <w:r w:rsidRPr="00BD74E5">
        <w:rPr>
          <w:rFonts w:cstheme="minorHAnsi"/>
          <w:b/>
          <w:bCs/>
          <w:sz w:val="24"/>
          <w:szCs w:val="24"/>
        </w:rPr>
        <w:t xml:space="preserve">Critical Panels </w:t>
      </w:r>
    </w:p>
    <w:p w14:paraId="7C1AF9FE" w14:textId="77777777" w:rsidR="00D5393D" w:rsidRPr="00D5393D" w:rsidRDefault="00D5393D" w:rsidP="00F81ED2">
      <w:pPr>
        <w:jc w:val="both"/>
        <w:rPr>
          <w:rFonts w:cstheme="minorHAnsi"/>
          <w:b/>
          <w:bCs/>
          <w:sz w:val="16"/>
          <w:szCs w:val="16"/>
        </w:rPr>
      </w:pPr>
    </w:p>
    <w:tbl>
      <w:tblPr>
        <w:tblStyle w:val="TableGrid"/>
        <w:tblW w:w="5000" w:type="pct"/>
        <w:tblLook w:val="04A0" w:firstRow="1" w:lastRow="0" w:firstColumn="1" w:lastColumn="0" w:noHBand="0" w:noVBand="1"/>
      </w:tblPr>
      <w:tblGrid>
        <w:gridCol w:w="9592"/>
      </w:tblGrid>
      <w:tr w:rsidR="00B9362A" w:rsidRPr="00BD74E5" w14:paraId="3ADACC03" w14:textId="77777777" w:rsidTr="006E2D05">
        <w:tc>
          <w:tcPr>
            <w:tcW w:w="5000" w:type="pct"/>
            <w:shd w:val="clear" w:color="auto" w:fill="F2F2F2" w:themeFill="background1" w:themeFillShade="F2"/>
          </w:tcPr>
          <w:p w14:paraId="5ACE63E2" w14:textId="245C4A80" w:rsidR="00B9362A" w:rsidRPr="00BD74E5" w:rsidRDefault="00B9362A" w:rsidP="00F81ED2">
            <w:pPr>
              <w:jc w:val="both"/>
              <w:rPr>
                <w:rFonts w:cstheme="minorHAnsi"/>
                <w:b/>
                <w:bCs/>
                <w:sz w:val="24"/>
                <w:szCs w:val="24"/>
              </w:rPr>
            </w:pPr>
            <w:r w:rsidRPr="00BD74E5">
              <w:rPr>
                <w:rFonts w:cstheme="minorHAnsi"/>
                <w:b/>
                <w:bCs/>
                <w:sz w:val="24"/>
                <w:szCs w:val="24"/>
              </w:rPr>
              <w:t xml:space="preserve">Session 10: 11:00-1:00 </w:t>
            </w:r>
          </w:p>
        </w:tc>
      </w:tr>
      <w:tr w:rsidR="00B9362A" w:rsidRPr="00BD74E5" w14:paraId="345AB7B5" w14:textId="77777777" w:rsidTr="006E2D05">
        <w:tc>
          <w:tcPr>
            <w:tcW w:w="5000" w:type="pct"/>
            <w:shd w:val="clear" w:color="auto" w:fill="FFFFFF" w:themeFill="background1"/>
          </w:tcPr>
          <w:p w14:paraId="2662D112" w14:textId="769F3D87" w:rsidR="00F01CE1" w:rsidRPr="00F01CE1" w:rsidRDefault="00F01CE1" w:rsidP="00F81ED2">
            <w:pPr>
              <w:jc w:val="both"/>
              <w:rPr>
                <w:rFonts w:cstheme="minorHAnsi"/>
                <w:szCs w:val="22"/>
              </w:rPr>
            </w:pPr>
            <w:r>
              <w:rPr>
                <w:rFonts w:cstheme="minorHAnsi"/>
                <w:szCs w:val="22"/>
              </w:rPr>
              <w:t xml:space="preserve">By the end of this session, you will: </w:t>
            </w:r>
          </w:p>
          <w:p w14:paraId="349530B9" w14:textId="2B8EF53C" w:rsidR="00217457" w:rsidRPr="00E20356" w:rsidRDefault="00E20356" w:rsidP="00F81ED2">
            <w:pPr>
              <w:pStyle w:val="ListParagraph"/>
              <w:numPr>
                <w:ilvl w:val="0"/>
                <w:numId w:val="3"/>
              </w:numPr>
              <w:jc w:val="both"/>
              <w:rPr>
                <w:rFonts w:cstheme="minorHAnsi"/>
                <w:szCs w:val="22"/>
              </w:rPr>
            </w:pPr>
            <w:r>
              <w:t>Analyse and interpret evidence of a pupil’s progress, using work samples and assessment data from foundation subjects.</w:t>
            </w:r>
          </w:p>
          <w:p w14:paraId="2070DD44" w14:textId="77777777" w:rsidR="00F01CE1" w:rsidRPr="00F01CE1" w:rsidRDefault="001A75CF" w:rsidP="00F81ED2">
            <w:pPr>
              <w:pStyle w:val="ListParagraph"/>
              <w:numPr>
                <w:ilvl w:val="0"/>
                <w:numId w:val="3"/>
              </w:numPr>
              <w:jc w:val="both"/>
              <w:rPr>
                <w:rFonts w:cstheme="minorHAnsi"/>
                <w:szCs w:val="22"/>
              </w:rPr>
            </w:pPr>
            <w:r>
              <w:t>Participate in meaningful professional dialogue, using evidence and reflections to discuss pupil progress and share insights to enhance collective learning.</w:t>
            </w:r>
          </w:p>
          <w:p w14:paraId="099B1183" w14:textId="77777777" w:rsidR="001A75CF" w:rsidRPr="00F01CE1" w:rsidRDefault="00F01CE1" w:rsidP="00F81ED2">
            <w:pPr>
              <w:pStyle w:val="ListParagraph"/>
              <w:numPr>
                <w:ilvl w:val="0"/>
                <w:numId w:val="3"/>
              </w:numPr>
              <w:jc w:val="both"/>
              <w:rPr>
                <w:rFonts w:cstheme="minorHAnsi"/>
                <w:szCs w:val="22"/>
              </w:rPr>
            </w:pPr>
            <w:r>
              <w:t>Articulate how their observations and experiences during ITAP have informed their understanding of assessment and planning, and how this learning will shape their future practice.</w:t>
            </w:r>
          </w:p>
          <w:p w14:paraId="23A9637F" w14:textId="394B7FC1" w:rsidR="00F01CE1" w:rsidRPr="00F01CE1" w:rsidRDefault="00F01CE1" w:rsidP="00F81ED2">
            <w:pPr>
              <w:pStyle w:val="ListParagraph"/>
              <w:jc w:val="both"/>
              <w:rPr>
                <w:rFonts w:cstheme="minorHAnsi"/>
                <w:szCs w:val="22"/>
              </w:rPr>
            </w:pPr>
          </w:p>
        </w:tc>
      </w:tr>
      <w:tr w:rsidR="00B9362A" w:rsidRPr="00BD74E5" w14:paraId="05BFD3B6" w14:textId="77777777" w:rsidTr="006E2D05">
        <w:tc>
          <w:tcPr>
            <w:tcW w:w="5000" w:type="pct"/>
            <w:shd w:val="clear" w:color="auto" w:fill="F2F2F2" w:themeFill="background1" w:themeFillShade="F2"/>
          </w:tcPr>
          <w:p w14:paraId="174679EA" w14:textId="77777777" w:rsidR="00B9362A" w:rsidRPr="00BD74E5" w:rsidRDefault="00B9362A" w:rsidP="00F81ED2">
            <w:pPr>
              <w:jc w:val="both"/>
              <w:rPr>
                <w:rFonts w:cstheme="minorHAnsi"/>
                <w:b/>
                <w:bCs/>
                <w:szCs w:val="22"/>
              </w:rPr>
            </w:pPr>
            <w:r w:rsidRPr="00BD74E5">
              <w:rPr>
                <w:rFonts w:cstheme="minorHAnsi"/>
                <w:b/>
                <w:bCs/>
                <w:szCs w:val="22"/>
              </w:rPr>
              <w:t xml:space="preserve">Session Content </w:t>
            </w:r>
          </w:p>
        </w:tc>
      </w:tr>
      <w:tr w:rsidR="00B9362A" w:rsidRPr="00BD74E5" w14:paraId="062EF5E0" w14:textId="77777777" w:rsidTr="006E2D05">
        <w:tc>
          <w:tcPr>
            <w:tcW w:w="5000" w:type="pct"/>
          </w:tcPr>
          <w:p w14:paraId="568CB473" w14:textId="77925FDD" w:rsidR="009B11E3" w:rsidRPr="00946996" w:rsidRDefault="002722B1" w:rsidP="00F81ED2">
            <w:pPr>
              <w:spacing w:before="100" w:beforeAutospacing="1" w:after="100" w:afterAutospacing="1"/>
              <w:jc w:val="both"/>
              <w:rPr>
                <w:rFonts w:eastAsia="Times New Roman" w:cstheme="minorHAnsi"/>
                <w:sz w:val="24"/>
                <w:szCs w:val="24"/>
                <w:lang w:eastAsia="en-GB"/>
              </w:rPr>
            </w:pPr>
            <w:r w:rsidRPr="002722B1">
              <w:rPr>
                <w:rFonts w:eastAsia="Times New Roman" w:cstheme="minorHAnsi"/>
                <w:sz w:val="24"/>
                <w:szCs w:val="24"/>
                <w:lang w:eastAsia="en-GB"/>
              </w:rPr>
              <w:t xml:space="preserve">This ITAP will conclude with a Pupil Progress Panel, where you will share your insights and reflections from the two ITAP weeks. Your presentation will focus on the progress of the child you are writing about in Part 2 of your PED7313 assignment, bridging your practical experiences with academic analysis. To prepare, you will need to create a presentation (maximum 5 slides) that highlights your learning and include samples of work </w:t>
            </w:r>
            <w:r w:rsidRPr="002722B1">
              <w:rPr>
                <w:rFonts w:eastAsia="Times New Roman" w:cstheme="minorHAnsi"/>
                <w:i/>
                <w:iCs/>
                <w:sz w:val="24"/>
                <w:szCs w:val="24"/>
                <w:lang w:eastAsia="en-GB"/>
              </w:rPr>
              <w:t>from the foundation subjects</w:t>
            </w:r>
            <w:r w:rsidR="002B45C4" w:rsidRPr="00946996">
              <w:rPr>
                <w:rFonts w:eastAsia="Times New Roman" w:cstheme="minorHAnsi"/>
                <w:i/>
                <w:iCs/>
                <w:sz w:val="24"/>
                <w:szCs w:val="24"/>
                <w:lang w:eastAsia="en-GB"/>
              </w:rPr>
              <w:t xml:space="preserve"> or specific areas of the EYFS</w:t>
            </w:r>
            <w:r w:rsidRPr="002722B1">
              <w:rPr>
                <w:rFonts w:eastAsia="Times New Roman" w:cstheme="minorHAnsi"/>
                <w:sz w:val="24"/>
                <w:szCs w:val="24"/>
                <w:lang w:eastAsia="en-GB"/>
              </w:rPr>
              <w:t xml:space="preserve"> to discuss with your peers.</w:t>
            </w:r>
          </w:p>
          <w:p w14:paraId="6E777D9C" w14:textId="319CABD4" w:rsidR="00A06CFC" w:rsidRPr="00983E0C" w:rsidRDefault="00A06CFC" w:rsidP="00F81ED2">
            <w:pPr>
              <w:spacing w:before="100" w:beforeAutospacing="1" w:after="100" w:afterAutospacing="1"/>
              <w:jc w:val="both"/>
              <w:rPr>
                <w:rFonts w:eastAsia="Times New Roman" w:cstheme="minorHAnsi"/>
                <w:szCs w:val="22"/>
                <w:lang w:eastAsia="en-GB"/>
              </w:rPr>
            </w:pPr>
            <w:r w:rsidRPr="00983E0C">
              <w:rPr>
                <w:rFonts w:eastAsia="Times New Roman" w:cstheme="minorHAnsi"/>
                <w:szCs w:val="22"/>
                <w:lang w:eastAsia="en-GB"/>
              </w:rPr>
              <w:t xml:space="preserve">In </w:t>
            </w:r>
            <w:r w:rsidR="00983E0C" w:rsidRPr="00983E0C">
              <w:rPr>
                <w:rFonts w:eastAsia="Times New Roman" w:cstheme="minorHAnsi"/>
                <w:szCs w:val="22"/>
                <w:lang w:eastAsia="en-GB"/>
              </w:rPr>
              <w:t>preparing</w:t>
            </w:r>
            <w:r w:rsidRPr="00983E0C">
              <w:rPr>
                <w:rFonts w:eastAsia="Times New Roman" w:cstheme="minorHAnsi"/>
                <w:szCs w:val="22"/>
                <w:lang w:eastAsia="en-GB"/>
              </w:rPr>
              <w:t xml:space="preserve"> your presentation you </w:t>
            </w:r>
            <w:r w:rsidR="00983E0C" w:rsidRPr="00983E0C">
              <w:rPr>
                <w:rFonts w:eastAsia="Times New Roman" w:cstheme="minorHAnsi"/>
                <w:szCs w:val="22"/>
                <w:lang w:eastAsia="en-GB"/>
              </w:rPr>
              <w:t xml:space="preserve">could include the following </w:t>
            </w:r>
          </w:p>
          <w:p w14:paraId="7C641972" w14:textId="0DB6F4EE" w:rsidR="00A06CFC" w:rsidRPr="00983E0C" w:rsidRDefault="00A06CFC" w:rsidP="00F81ED2">
            <w:pPr>
              <w:pStyle w:val="Handbooks"/>
              <w:numPr>
                <w:ilvl w:val="0"/>
                <w:numId w:val="3"/>
              </w:numPr>
              <w:ind w:left="306"/>
              <w:jc w:val="both"/>
              <w:rPr>
                <w:rFonts w:eastAsia="Times New Roman"/>
                <w:b w:val="0"/>
                <w:bCs w:val="0"/>
                <w:lang w:eastAsia="en-GB"/>
              </w:rPr>
            </w:pPr>
            <w:r w:rsidRPr="00983E0C">
              <w:rPr>
                <w:rFonts w:eastAsia="Times New Roman"/>
                <w:lang w:eastAsia="en-GB"/>
              </w:rPr>
              <w:t>Context of the Child’s Learning:</w:t>
            </w:r>
          </w:p>
          <w:p w14:paraId="2731138A" w14:textId="77777777" w:rsidR="00A06CFC" w:rsidRPr="00983E0C" w:rsidRDefault="00A06CFC" w:rsidP="00F81ED2">
            <w:pPr>
              <w:pStyle w:val="Handbooks"/>
              <w:numPr>
                <w:ilvl w:val="0"/>
                <w:numId w:val="51"/>
              </w:numPr>
              <w:jc w:val="both"/>
              <w:rPr>
                <w:rFonts w:eastAsia="Times New Roman"/>
                <w:b w:val="0"/>
                <w:bCs w:val="0"/>
                <w:lang w:eastAsia="en-GB"/>
              </w:rPr>
            </w:pPr>
            <w:r w:rsidRPr="00983E0C">
              <w:rPr>
                <w:rFonts w:eastAsia="Times New Roman"/>
                <w:b w:val="0"/>
                <w:bCs w:val="0"/>
                <w:lang w:eastAsia="en-GB"/>
              </w:rPr>
              <w:t>Provide a brief overview of the child, including age, learning needs, and any relevant background information (e.g., SEND, EAL, or other considerations).</w:t>
            </w:r>
          </w:p>
          <w:p w14:paraId="20C768FB" w14:textId="514BBB1A" w:rsidR="00A06CFC" w:rsidRDefault="00A06CFC" w:rsidP="00F81ED2">
            <w:pPr>
              <w:pStyle w:val="Handbooks"/>
              <w:numPr>
                <w:ilvl w:val="0"/>
                <w:numId w:val="51"/>
              </w:numPr>
              <w:jc w:val="both"/>
              <w:rPr>
                <w:rFonts w:eastAsia="Times New Roman"/>
                <w:b w:val="0"/>
                <w:bCs w:val="0"/>
                <w:lang w:eastAsia="en-GB"/>
              </w:rPr>
            </w:pPr>
            <w:r w:rsidRPr="00983E0C">
              <w:rPr>
                <w:rFonts w:eastAsia="Times New Roman"/>
                <w:b w:val="0"/>
                <w:bCs w:val="0"/>
                <w:lang w:eastAsia="en-GB"/>
              </w:rPr>
              <w:t>Highlight the focus of your observations and the specific foundation subjects or areas of learning you have analy</w:t>
            </w:r>
            <w:r w:rsidR="002B45C4">
              <w:rPr>
                <w:rFonts w:eastAsia="Times New Roman"/>
                <w:b w:val="0"/>
                <w:bCs w:val="0"/>
                <w:lang w:eastAsia="en-GB"/>
              </w:rPr>
              <w:t>s</w:t>
            </w:r>
            <w:r w:rsidRPr="00983E0C">
              <w:rPr>
                <w:rFonts w:eastAsia="Times New Roman"/>
                <w:b w:val="0"/>
                <w:bCs w:val="0"/>
                <w:lang w:eastAsia="en-GB"/>
              </w:rPr>
              <w:t>ed.</w:t>
            </w:r>
          </w:p>
          <w:p w14:paraId="70F609BA" w14:textId="77777777" w:rsidR="00983E0C" w:rsidRPr="00983E0C" w:rsidRDefault="00983E0C" w:rsidP="00F81ED2">
            <w:pPr>
              <w:pStyle w:val="Handbooks"/>
              <w:ind w:left="720"/>
              <w:jc w:val="both"/>
              <w:rPr>
                <w:rFonts w:eastAsia="Times New Roman"/>
                <w:b w:val="0"/>
                <w:bCs w:val="0"/>
                <w:lang w:eastAsia="en-GB"/>
              </w:rPr>
            </w:pPr>
          </w:p>
          <w:p w14:paraId="1D13227A" w14:textId="79C60AC1" w:rsidR="00A06CFC" w:rsidRPr="00983E0C" w:rsidRDefault="00A06CFC" w:rsidP="00F81ED2">
            <w:pPr>
              <w:pStyle w:val="Handbooks"/>
              <w:numPr>
                <w:ilvl w:val="0"/>
                <w:numId w:val="51"/>
              </w:numPr>
              <w:ind w:left="306"/>
              <w:jc w:val="both"/>
              <w:rPr>
                <w:rFonts w:eastAsia="Times New Roman"/>
                <w:lang w:eastAsia="en-GB"/>
              </w:rPr>
            </w:pPr>
            <w:r w:rsidRPr="00983E0C">
              <w:rPr>
                <w:rFonts w:eastAsia="Times New Roman"/>
                <w:lang w:eastAsia="en-GB"/>
              </w:rPr>
              <w:t>Evidence of Progress:</w:t>
            </w:r>
          </w:p>
          <w:p w14:paraId="021E6C21" w14:textId="77777777" w:rsidR="00A06CFC" w:rsidRPr="00983E0C" w:rsidRDefault="00A06CFC" w:rsidP="00F81ED2">
            <w:pPr>
              <w:pStyle w:val="Handbooks"/>
              <w:numPr>
                <w:ilvl w:val="0"/>
                <w:numId w:val="52"/>
              </w:numPr>
              <w:jc w:val="both"/>
              <w:rPr>
                <w:rFonts w:eastAsia="Times New Roman"/>
                <w:b w:val="0"/>
                <w:bCs w:val="0"/>
                <w:lang w:eastAsia="en-GB"/>
              </w:rPr>
            </w:pPr>
            <w:r w:rsidRPr="00983E0C">
              <w:rPr>
                <w:rFonts w:eastAsia="Times New Roman"/>
                <w:b w:val="0"/>
                <w:bCs w:val="0"/>
                <w:lang w:eastAsia="en-GB"/>
              </w:rPr>
              <w:t>Share examples of the child’s work from foundation subjects, showing evidence of their progress over time.</w:t>
            </w:r>
          </w:p>
          <w:p w14:paraId="6426DE3D" w14:textId="77777777" w:rsidR="00A06CFC" w:rsidRDefault="00A06CFC" w:rsidP="00F81ED2">
            <w:pPr>
              <w:pStyle w:val="Handbooks"/>
              <w:numPr>
                <w:ilvl w:val="0"/>
                <w:numId w:val="52"/>
              </w:numPr>
              <w:jc w:val="both"/>
              <w:rPr>
                <w:rFonts w:eastAsia="Times New Roman"/>
                <w:b w:val="0"/>
                <w:bCs w:val="0"/>
                <w:lang w:eastAsia="en-GB"/>
              </w:rPr>
            </w:pPr>
            <w:r w:rsidRPr="00983E0C">
              <w:rPr>
                <w:rFonts w:eastAsia="Times New Roman"/>
                <w:b w:val="0"/>
                <w:bCs w:val="0"/>
                <w:lang w:eastAsia="en-GB"/>
              </w:rPr>
              <w:t>Use assessment data, observations, or anecdotal records to illustrate the child’s learning journey.</w:t>
            </w:r>
          </w:p>
          <w:p w14:paraId="4F4AAA44" w14:textId="77777777" w:rsidR="00983E0C" w:rsidRPr="00983E0C" w:rsidRDefault="00983E0C" w:rsidP="00F81ED2">
            <w:pPr>
              <w:pStyle w:val="Handbooks"/>
              <w:ind w:left="720"/>
              <w:jc w:val="both"/>
              <w:rPr>
                <w:rFonts w:eastAsia="Times New Roman"/>
                <w:b w:val="0"/>
                <w:bCs w:val="0"/>
                <w:lang w:eastAsia="en-GB"/>
              </w:rPr>
            </w:pPr>
          </w:p>
          <w:p w14:paraId="4228C977" w14:textId="274BCE70" w:rsidR="00A06CFC" w:rsidRPr="00983E0C" w:rsidRDefault="00A06CFC" w:rsidP="00F81ED2">
            <w:pPr>
              <w:pStyle w:val="Handbooks"/>
              <w:numPr>
                <w:ilvl w:val="0"/>
                <w:numId w:val="57"/>
              </w:numPr>
              <w:ind w:left="306"/>
              <w:jc w:val="both"/>
              <w:rPr>
                <w:rFonts w:eastAsia="Times New Roman"/>
                <w:b w:val="0"/>
                <w:bCs w:val="0"/>
                <w:lang w:eastAsia="en-GB"/>
              </w:rPr>
            </w:pPr>
            <w:r w:rsidRPr="00983E0C">
              <w:rPr>
                <w:rFonts w:eastAsia="Times New Roman"/>
                <w:lang w:eastAsia="en-GB"/>
              </w:rPr>
              <w:t>Strategies Used to Support Progress:</w:t>
            </w:r>
          </w:p>
          <w:p w14:paraId="31C5BC03" w14:textId="35755534" w:rsidR="00A06CFC" w:rsidRPr="00983E0C" w:rsidRDefault="00A06CFC" w:rsidP="00F81ED2">
            <w:pPr>
              <w:pStyle w:val="Handbooks"/>
              <w:numPr>
                <w:ilvl w:val="0"/>
                <w:numId w:val="53"/>
              </w:numPr>
              <w:jc w:val="both"/>
              <w:rPr>
                <w:rFonts w:eastAsia="Times New Roman"/>
                <w:b w:val="0"/>
                <w:bCs w:val="0"/>
                <w:lang w:eastAsia="en-GB"/>
              </w:rPr>
            </w:pPr>
            <w:r w:rsidRPr="00983E0C">
              <w:rPr>
                <w:rFonts w:eastAsia="Times New Roman"/>
                <w:b w:val="0"/>
                <w:bCs w:val="0"/>
                <w:lang w:eastAsia="en-GB"/>
              </w:rPr>
              <w:t xml:space="preserve">Reflect on the teaching and assessment strategies that have been most effective in supporting the child’s development and how these relate to your reading. </w:t>
            </w:r>
          </w:p>
          <w:p w14:paraId="09CA9A82" w14:textId="77777777" w:rsidR="00A06CFC" w:rsidRPr="00983E0C" w:rsidRDefault="00A06CFC" w:rsidP="00F81ED2">
            <w:pPr>
              <w:pStyle w:val="Handbooks"/>
              <w:numPr>
                <w:ilvl w:val="0"/>
                <w:numId w:val="53"/>
              </w:numPr>
              <w:jc w:val="both"/>
              <w:rPr>
                <w:rFonts w:eastAsia="Times New Roman"/>
                <w:b w:val="0"/>
                <w:bCs w:val="0"/>
                <w:lang w:eastAsia="en-GB"/>
              </w:rPr>
            </w:pPr>
            <w:r w:rsidRPr="00983E0C">
              <w:rPr>
                <w:rFonts w:eastAsia="Times New Roman"/>
                <w:b w:val="0"/>
                <w:bCs w:val="0"/>
                <w:lang w:eastAsia="en-GB"/>
              </w:rPr>
              <w:t>Discuss how these strategies were adapted to meet the child’s individual needs and the impact they had.</w:t>
            </w:r>
          </w:p>
          <w:p w14:paraId="68C3B253" w14:textId="77777777" w:rsidR="00983E0C" w:rsidRDefault="00983E0C" w:rsidP="00F81ED2">
            <w:pPr>
              <w:pStyle w:val="Handbooks"/>
              <w:jc w:val="both"/>
              <w:rPr>
                <w:rFonts w:eastAsia="Times New Roman"/>
                <w:lang w:eastAsia="en-GB"/>
              </w:rPr>
            </w:pPr>
          </w:p>
          <w:p w14:paraId="3C96116B" w14:textId="42664722" w:rsidR="00A06CFC" w:rsidRPr="00983E0C" w:rsidRDefault="00A06CFC" w:rsidP="00F81ED2">
            <w:pPr>
              <w:pStyle w:val="Handbooks"/>
              <w:numPr>
                <w:ilvl w:val="0"/>
                <w:numId w:val="57"/>
              </w:numPr>
              <w:ind w:left="306"/>
              <w:jc w:val="both"/>
              <w:rPr>
                <w:rFonts w:eastAsia="Times New Roman"/>
                <w:lang w:eastAsia="en-GB"/>
              </w:rPr>
            </w:pPr>
            <w:r w:rsidRPr="00983E0C">
              <w:rPr>
                <w:rFonts w:eastAsia="Times New Roman"/>
                <w:lang w:eastAsia="en-GB"/>
              </w:rPr>
              <w:t>Analysis and Reflection:</w:t>
            </w:r>
          </w:p>
          <w:p w14:paraId="64270571" w14:textId="77777777" w:rsidR="00A06CFC" w:rsidRPr="00983E0C" w:rsidRDefault="00A06CFC" w:rsidP="00F81ED2">
            <w:pPr>
              <w:pStyle w:val="Handbooks"/>
              <w:numPr>
                <w:ilvl w:val="0"/>
                <w:numId w:val="54"/>
              </w:numPr>
              <w:jc w:val="both"/>
              <w:rPr>
                <w:rFonts w:eastAsia="Times New Roman"/>
                <w:b w:val="0"/>
                <w:bCs w:val="0"/>
                <w:lang w:eastAsia="en-GB"/>
              </w:rPr>
            </w:pPr>
            <w:r w:rsidRPr="00983E0C">
              <w:rPr>
                <w:rFonts w:eastAsia="Times New Roman"/>
                <w:b w:val="0"/>
                <w:bCs w:val="0"/>
                <w:lang w:eastAsia="en-GB"/>
              </w:rPr>
              <w:t>Explain what the evidence reveals about the child’s learning, including strengths and areas for development.</w:t>
            </w:r>
          </w:p>
          <w:p w14:paraId="4F70C685" w14:textId="77777777" w:rsidR="00983E0C" w:rsidRDefault="00A06CFC" w:rsidP="00F81ED2">
            <w:pPr>
              <w:pStyle w:val="Handbooks"/>
              <w:numPr>
                <w:ilvl w:val="0"/>
                <w:numId w:val="54"/>
              </w:numPr>
              <w:jc w:val="both"/>
              <w:rPr>
                <w:rFonts w:eastAsia="Times New Roman"/>
                <w:b w:val="0"/>
                <w:bCs w:val="0"/>
                <w:lang w:eastAsia="en-GB"/>
              </w:rPr>
            </w:pPr>
            <w:r w:rsidRPr="00983E0C">
              <w:rPr>
                <w:rFonts w:eastAsia="Times New Roman"/>
                <w:b w:val="0"/>
                <w:bCs w:val="0"/>
                <w:lang w:eastAsia="en-GB"/>
              </w:rPr>
              <w:t>Reflect on how this experience has informed your understanding of assessment and progress in the classroom.</w:t>
            </w:r>
          </w:p>
          <w:p w14:paraId="32DA465F" w14:textId="77777777" w:rsidR="00983E0C" w:rsidRDefault="00983E0C" w:rsidP="00F81ED2">
            <w:pPr>
              <w:pStyle w:val="Handbooks"/>
              <w:ind w:left="720"/>
              <w:jc w:val="both"/>
              <w:rPr>
                <w:rFonts w:eastAsia="Times New Roman"/>
                <w:b w:val="0"/>
                <w:bCs w:val="0"/>
                <w:lang w:eastAsia="en-GB"/>
              </w:rPr>
            </w:pPr>
          </w:p>
          <w:p w14:paraId="123495C1" w14:textId="3A5DA37B" w:rsidR="00A06CFC" w:rsidRPr="00983E0C" w:rsidRDefault="00A06CFC" w:rsidP="00F81ED2">
            <w:pPr>
              <w:pStyle w:val="Handbooks"/>
              <w:numPr>
                <w:ilvl w:val="0"/>
                <w:numId w:val="58"/>
              </w:numPr>
              <w:ind w:left="306"/>
              <w:jc w:val="both"/>
              <w:rPr>
                <w:rFonts w:eastAsia="Times New Roman"/>
                <w:b w:val="0"/>
                <w:bCs w:val="0"/>
                <w:lang w:eastAsia="en-GB"/>
              </w:rPr>
            </w:pPr>
            <w:r w:rsidRPr="00983E0C">
              <w:rPr>
                <w:rFonts w:eastAsia="Times New Roman"/>
                <w:lang w:eastAsia="en-GB"/>
              </w:rPr>
              <w:t>Implications for Future Practice:</w:t>
            </w:r>
          </w:p>
          <w:p w14:paraId="50AF173E" w14:textId="5B3B97D4" w:rsidR="00A06CFC" w:rsidRPr="00946996" w:rsidRDefault="00A06CFC" w:rsidP="00F81ED2">
            <w:pPr>
              <w:pStyle w:val="Handbooks"/>
              <w:numPr>
                <w:ilvl w:val="0"/>
                <w:numId w:val="55"/>
              </w:numPr>
              <w:jc w:val="both"/>
              <w:rPr>
                <w:rFonts w:eastAsia="Times New Roman"/>
                <w:b w:val="0"/>
                <w:bCs w:val="0"/>
                <w:lang w:eastAsia="en-GB"/>
              </w:rPr>
            </w:pPr>
            <w:r w:rsidRPr="00983E0C">
              <w:rPr>
                <w:rFonts w:eastAsia="Times New Roman"/>
                <w:b w:val="0"/>
                <w:bCs w:val="0"/>
                <w:lang w:eastAsia="en-GB"/>
              </w:rPr>
              <w:t>Discuss how your learning from this experience will influence your approach to planning, teaching, and assessing in the future, particularly in relation to your Stage 3 training</w:t>
            </w:r>
            <w:r w:rsidRPr="00A06CFC">
              <w:rPr>
                <w:rFonts w:eastAsia="Times New Roman"/>
                <w:b w:val="0"/>
                <w:bCs w:val="0"/>
                <w:lang w:eastAsia="en-GB"/>
              </w:rPr>
              <w:t>.</w:t>
            </w:r>
          </w:p>
          <w:p w14:paraId="18C9AEFC" w14:textId="0C4AB44B" w:rsidR="009B11E3" w:rsidRPr="00BD74E5" w:rsidRDefault="009B11E3" w:rsidP="00F81ED2">
            <w:pPr>
              <w:jc w:val="both"/>
              <w:rPr>
                <w:rFonts w:cstheme="minorHAnsi"/>
                <w:szCs w:val="22"/>
              </w:rPr>
            </w:pPr>
          </w:p>
          <w:p w14:paraId="28F3644F" w14:textId="52E258CD" w:rsidR="009B11E3" w:rsidRPr="00BD74E5" w:rsidRDefault="009B11E3" w:rsidP="00F81ED2">
            <w:pPr>
              <w:jc w:val="both"/>
              <w:rPr>
                <w:rFonts w:cstheme="minorHAnsi"/>
                <w:b/>
                <w:bCs/>
                <w:szCs w:val="22"/>
              </w:rPr>
            </w:pPr>
            <w:r w:rsidRPr="00BD74E5">
              <w:rPr>
                <w:rFonts w:cstheme="minorHAnsi"/>
                <w:b/>
                <w:bCs/>
                <w:szCs w:val="22"/>
              </w:rPr>
              <w:t xml:space="preserve">Structure of the </w:t>
            </w:r>
            <w:r w:rsidR="007B606D">
              <w:rPr>
                <w:rFonts w:cstheme="minorHAnsi"/>
                <w:b/>
                <w:bCs/>
                <w:szCs w:val="22"/>
              </w:rPr>
              <w:t xml:space="preserve">Pupil </w:t>
            </w:r>
            <w:r w:rsidR="00946996">
              <w:rPr>
                <w:rFonts w:cstheme="minorHAnsi"/>
                <w:b/>
                <w:bCs/>
                <w:szCs w:val="22"/>
              </w:rPr>
              <w:t xml:space="preserve">Progress </w:t>
            </w:r>
            <w:r w:rsidR="00946996" w:rsidRPr="00BD74E5">
              <w:rPr>
                <w:rFonts w:cstheme="minorHAnsi"/>
                <w:b/>
                <w:bCs/>
                <w:szCs w:val="22"/>
              </w:rPr>
              <w:t>Panels</w:t>
            </w:r>
            <w:r w:rsidRPr="00BD74E5">
              <w:rPr>
                <w:rFonts w:cstheme="minorHAnsi"/>
                <w:b/>
                <w:bCs/>
                <w:szCs w:val="22"/>
              </w:rPr>
              <w:t xml:space="preserve">. </w:t>
            </w:r>
          </w:p>
          <w:p w14:paraId="3D030CCA" w14:textId="2F899438" w:rsidR="009B11E3" w:rsidRPr="00BD74E5" w:rsidRDefault="009B11E3" w:rsidP="00F81ED2">
            <w:pPr>
              <w:jc w:val="both"/>
              <w:rPr>
                <w:rFonts w:cstheme="minorHAnsi"/>
                <w:szCs w:val="22"/>
              </w:rPr>
            </w:pPr>
            <w:r w:rsidRPr="00BD74E5">
              <w:rPr>
                <w:rFonts w:cstheme="minorHAnsi"/>
                <w:szCs w:val="22"/>
              </w:rPr>
              <w:t xml:space="preserve">After a brief introduction by your tutor, you will be divided into small groups of around </w:t>
            </w:r>
            <w:r w:rsidR="00CC0E5B" w:rsidRPr="00BD74E5">
              <w:rPr>
                <w:rFonts w:cstheme="minorHAnsi"/>
                <w:szCs w:val="22"/>
              </w:rPr>
              <w:t>six</w:t>
            </w:r>
            <w:r w:rsidRPr="00BD74E5">
              <w:rPr>
                <w:rFonts w:cstheme="minorHAnsi"/>
                <w:szCs w:val="22"/>
              </w:rPr>
              <w:t xml:space="preserve"> of your peers. </w:t>
            </w:r>
          </w:p>
          <w:p w14:paraId="788C2E8D" w14:textId="6B667D69" w:rsidR="009B11E3" w:rsidRPr="00BD74E5" w:rsidRDefault="009B11E3" w:rsidP="00F81ED2">
            <w:pPr>
              <w:pStyle w:val="ListParagraph"/>
              <w:numPr>
                <w:ilvl w:val="0"/>
                <w:numId w:val="4"/>
              </w:numPr>
              <w:jc w:val="both"/>
              <w:rPr>
                <w:rFonts w:cstheme="minorHAnsi"/>
                <w:szCs w:val="22"/>
              </w:rPr>
            </w:pPr>
            <w:r w:rsidRPr="00BD74E5">
              <w:rPr>
                <w:rFonts w:cstheme="minorHAnsi"/>
                <w:szCs w:val="22"/>
              </w:rPr>
              <w:t xml:space="preserve">You will each have 10 minutes to present to the group an overview of what you have learned from your </w:t>
            </w:r>
            <w:r w:rsidR="00BD74E5">
              <w:rPr>
                <w:rFonts w:cstheme="minorHAnsi"/>
                <w:szCs w:val="22"/>
              </w:rPr>
              <w:t>ITAP</w:t>
            </w:r>
            <w:r w:rsidRPr="00BD74E5">
              <w:rPr>
                <w:rFonts w:cstheme="minorHAnsi"/>
                <w:szCs w:val="22"/>
              </w:rPr>
              <w:t xml:space="preserve"> experience both at the centre but also during your </w:t>
            </w:r>
            <w:r w:rsidR="00E200DD">
              <w:rPr>
                <w:rFonts w:cstheme="minorHAnsi"/>
                <w:szCs w:val="22"/>
              </w:rPr>
              <w:t>School Experience</w:t>
            </w:r>
            <w:r w:rsidRPr="00BD74E5">
              <w:rPr>
                <w:rFonts w:cstheme="minorHAnsi"/>
                <w:szCs w:val="22"/>
              </w:rPr>
              <w:t xml:space="preserve">. </w:t>
            </w:r>
          </w:p>
          <w:p w14:paraId="54BDD8CF" w14:textId="2AEB3A4B" w:rsidR="004B1CF9" w:rsidRPr="00BD74E5" w:rsidRDefault="009B11E3" w:rsidP="00F81ED2">
            <w:pPr>
              <w:pStyle w:val="ListParagraph"/>
              <w:numPr>
                <w:ilvl w:val="0"/>
                <w:numId w:val="4"/>
              </w:numPr>
              <w:jc w:val="both"/>
              <w:rPr>
                <w:rFonts w:cstheme="minorHAnsi"/>
                <w:szCs w:val="22"/>
              </w:rPr>
            </w:pPr>
            <w:r w:rsidRPr="00BD74E5">
              <w:rPr>
                <w:rFonts w:cstheme="minorHAnsi"/>
                <w:szCs w:val="22"/>
              </w:rPr>
              <w:t xml:space="preserve">You should prepare a short PowerPoint (no more than </w:t>
            </w:r>
            <w:r w:rsidR="00CC0E5B" w:rsidRPr="00BD74E5">
              <w:rPr>
                <w:rFonts w:cstheme="minorHAnsi"/>
                <w:szCs w:val="22"/>
              </w:rPr>
              <w:t>five</w:t>
            </w:r>
            <w:r w:rsidRPr="00BD74E5">
              <w:rPr>
                <w:rFonts w:cstheme="minorHAnsi"/>
                <w:szCs w:val="22"/>
              </w:rPr>
              <w:t xml:space="preserve"> slides) to help organise your thoughts that can be uploaded to Moodle after the Critical Panel. </w:t>
            </w:r>
          </w:p>
          <w:p w14:paraId="4C1006CE" w14:textId="39C8546C" w:rsidR="009B11E3" w:rsidRPr="00BD74E5" w:rsidRDefault="009B11E3" w:rsidP="00F81ED2">
            <w:pPr>
              <w:pStyle w:val="ListParagraph"/>
              <w:numPr>
                <w:ilvl w:val="0"/>
                <w:numId w:val="4"/>
              </w:numPr>
              <w:jc w:val="both"/>
              <w:rPr>
                <w:rFonts w:cstheme="minorHAnsi"/>
                <w:szCs w:val="22"/>
              </w:rPr>
            </w:pPr>
            <w:r w:rsidRPr="00BD74E5">
              <w:rPr>
                <w:rFonts w:cstheme="minorHAnsi"/>
                <w:szCs w:val="22"/>
              </w:rPr>
              <w:t xml:space="preserve">At the end of the critical panel your group will come together to reflect upon the Big Question that you were asked at the start of this </w:t>
            </w:r>
            <w:r w:rsidR="00BD74E5">
              <w:rPr>
                <w:rFonts w:cstheme="minorHAnsi"/>
                <w:szCs w:val="22"/>
              </w:rPr>
              <w:t>ITAP</w:t>
            </w:r>
            <w:r w:rsidRPr="00BD74E5">
              <w:rPr>
                <w:rFonts w:cstheme="minorHAnsi"/>
                <w:szCs w:val="22"/>
              </w:rPr>
              <w:t xml:space="preserve">.  </w:t>
            </w:r>
          </w:p>
          <w:p w14:paraId="3488E7F4" w14:textId="6CB13BB8" w:rsidR="009B11E3" w:rsidRPr="00BD74E5" w:rsidRDefault="009B11E3" w:rsidP="00F81ED2">
            <w:pPr>
              <w:pStyle w:val="ListParagraph"/>
              <w:numPr>
                <w:ilvl w:val="0"/>
                <w:numId w:val="4"/>
              </w:numPr>
              <w:jc w:val="both"/>
              <w:rPr>
                <w:rFonts w:cstheme="minorHAnsi"/>
                <w:szCs w:val="22"/>
              </w:rPr>
            </w:pPr>
            <w:r w:rsidRPr="00BD74E5">
              <w:rPr>
                <w:rFonts w:cstheme="minorHAnsi"/>
                <w:szCs w:val="22"/>
              </w:rPr>
              <w:t>You tutor will circulate as you present and may drop in and out of the presentation</w:t>
            </w:r>
            <w:r w:rsidR="004B1CF9" w:rsidRPr="00BD74E5">
              <w:rPr>
                <w:rFonts w:cstheme="minorHAnsi"/>
                <w:szCs w:val="22"/>
              </w:rPr>
              <w:t xml:space="preserve"> as they formatively assess your work. </w:t>
            </w:r>
          </w:p>
          <w:p w14:paraId="12E2143C" w14:textId="30737A84" w:rsidR="009B11E3" w:rsidRPr="00BD74E5" w:rsidRDefault="009B11E3" w:rsidP="00F81ED2">
            <w:pPr>
              <w:jc w:val="both"/>
              <w:rPr>
                <w:rFonts w:cstheme="minorHAnsi"/>
                <w:szCs w:val="22"/>
              </w:rPr>
            </w:pPr>
          </w:p>
        </w:tc>
      </w:tr>
    </w:tbl>
    <w:p w14:paraId="1A600598" w14:textId="77777777" w:rsidR="00975C42" w:rsidRPr="00BD74E5" w:rsidRDefault="00975C42" w:rsidP="00BD74E5">
      <w:pPr>
        <w:rPr>
          <w:rFonts w:eastAsiaTheme="majorEastAsia" w:cstheme="minorHAnsi"/>
          <w:sz w:val="24"/>
          <w:szCs w:val="24"/>
        </w:rPr>
      </w:pPr>
      <w:r w:rsidRPr="00BD74E5">
        <w:rPr>
          <w:rFonts w:cstheme="minorHAnsi"/>
          <w:sz w:val="24"/>
          <w:szCs w:val="24"/>
        </w:rPr>
        <w:lastRenderedPageBreak/>
        <w:br w:type="page"/>
      </w:r>
    </w:p>
    <w:p w14:paraId="2136CD84" w14:textId="77777777" w:rsidR="006E2D05" w:rsidRDefault="006E2D05" w:rsidP="00037237">
      <w:pPr>
        <w:rPr>
          <w:rFonts w:cstheme="minorHAnsi"/>
          <w:b/>
          <w:bCs/>
          <w:sz w:val="24"/>
          <w:szCs w:val="24"/>
        </w:rPr>
      </w:pPr>
    </w:p>
    <w:p w14:paraId="3A189B64" w14:textId="5C210B72" w:rsidR="00B227F0" w:rsidRPr="00BD74E5" w:rsidRDefault="0003593A" w:rsidP="00D504A2">
      <w:pPr>
        <w:pStyle w:val="Heading1"/>
        <w:numPr>
          <w:ilvl w:val="0"/>
          <w:numId w:val="25"/>
        </w:numPr>
        <w:ind w:left="426"/>
      </w:pPr>
      <w:bookmarkStart w:id="29" w:name="_Toc184120946"/>
      <w:bookmarkStart w:id="30" w:name="_Toc185437296"/>
      <w:r>
        <w:t xml:space="preserve">Checklist </w:t>
      </w:r>
      <w:r w:rsidR="00BD74E5">
        <w:t>ITAP</w:t>
      </w:r>
      <w:r w:rsidR="00B227F0" w:rsidRPr="00BD74E5">
        <w:t xml:space="preserve"> </w:t>
      </w:r>
      <w:r w:rsidR="006A2550" w:rsidRPr="00BD74E5">
        <w:t>2</w:t>
      </w:r>
      <w:r w:rsidR="00B227F0" w:rsidRPr="00BD74E5">
        <w:t xml:space="preserve">: </w:t>
      </w:r>
      <w:r w:rsidR="00CD7F1E" w:rsidRPr="00BD74E5">
        <w:t>Developing Assessment Literacy</w:t>
      </w:r>
      <w:bookmarkEnd w:id="29"/>
      <w:bookmarkEnd w:id="30"/>
      <w:r w:rsidR="00CD7F1E" w:rsidRPr="00BD74E5">
        <w:t xml:space="preserve"> </w:t>
      </w:r>
      <w:r w:rsidR="00B227F0" w:rsidRPr="00BD74E5">
        <w:t xml:space="preserve"> </w:t>
      </w:r>
    </w:p>
    <w:p w14:paraId="703F8D2E" w14:textId="77777777" w:rsidR="00B227F0" w:rsidRPr="00BD74E5" w:rsidRDefault="00B227F0" w:rsidP="003165E1"/>
    <w:p w14:paraId="189504E6" w14:textId="7D44D714" w:rsidR="009346CE" w:rsidRPr="00BD74E5" w:rsidRDefault="009346CE" w:rsidP="003165E1">
      <w:r w:rsidRPr="00BD74E5">
        <w:t xml:space="preserve">Checklist of what needs to be uploaded to your </w:t>
      </w:r>
      <w:r w:rsidR="00A04967">
        <w:t xml:space="preserve">Abyasa </w:t>
      </w:r>
      <w:r w:rsidRPr="00BD74E5">
        <w:t xml:space="preserve">Portfolio at the end of this </w:t>
      </w:r>
      <w:r w:rsidR="00BD74E5">
        <w:t>ITAP</w:t>
      </w:r>
      <w:r w:rsidR="00B227F0" w:rsidRPr="00BD74E5">
        <w:t xml:space="preserve">. </w:t>
      </w:r>
    </w:p>
    <w:p w14:paraId="6D2AC470" w14:textId="77777777" w:rsidR="00B227F0" w:rsidRPr="00BD74E5" w:rsidRDefault="00B227F0" w:rsidP="00BD74E5">
      <w:pPr>
        <w:rPr>
          <w:rFonts w:cstheme="minorHAnsi"/>
        </w:rPr>
      </w:pPr>
    </w:p>
    <w:tbl>
      <w:tblPr>
        <w:tblStyle w:val="TableGrid"/>
        <w:tblW w:w="9067" w:type="dxa"/>
        <w:tblLook w:val="04A0" w:firstRow="1" w:lastRow="0" w:firstColumn="1" w:lastColumn="0" w:noHBand="0" w:noVBand="1"/>
      </w:tblPr>
      <w:tblGrid>
        <w:gridCol w:w="7508"/>
        <w:gridCol w:w="1559"/>
      </w:tblGrid>
      <w:tr w:rsidR="00975C42" w:rsidRPr="00BD74E5" w14:paraId="1947F5A0" w14:textId="494B5CFB" w:rsidTr="00354154">
        <w:tc>
          <w:tcPr>
            <w:tcW w:w="7508" w:type="dxa"/>
            <w:shd w:val="clear" w:color="auto" w:fill="F2F2F2" w:themeFill="background1" w:themeFillShade="F2"/>
          </w:tcPr>
          <w:p w14:paraId="52FEEFF2" w14:textId="77777777" w:rsidR="00975C42" w:rsidRPr="00BD74E5" w:rsidRDefault="00975C42" w:rsidP="00BD74E5">
            <w:pPr>
              <w:rPr>
                <w:rFonts w:cstheme="minorHAnsi"/>
              </w:rPr>
            </w:pPr>
          </w:p>
        </w:tc>
        <w:tc>
          <w:tcPr>
            <w:tcW w:w="1559" w:type="dxa"/>
            <w:shd w:val="clear" w:color="auto" w:fill="F2F2F2" w:themeFill="background1" w:themeFillShade="F2"/>
          </w:tcPr>
          <w:p w14:paraId="6B3ADEC0" w14:textId="243B4463" w:rsidR="00975C42" w:rsidRPr="00BD74E5" w:rsidRDefault="00975C42" w:rsidP="00BD74E5">
            <w:pPr>
              <w:jc w:val="center"/>
              <w:rPr>
                <w:rFonts w:cstheme="minorHAnsi"/>
              </w:rPr>
            </w:pPr>
            <w:r w:rsidRPr="00BD74E5">
              <w:rPr>
                <w:rFonts w:cstheme="minorHAnsi"/>
              </w:rPr>
              <w:t>Tick when uploaded</w:t>
            </w:r>
          </w:p>
        </w:tc>
      </w:tr>
      <w:tr w:rsidR="00975C42" w:rsidRPr="00BD74E5" w14:paraId="5A1F14B3" w14:textId="4C805639" w:rsidTr="00A04967">
        <w:trPr>
          <w:trHeight w:val="609"/>
        </w:trPr>
        <w:tc>
          <w:tcPr>
            <w:tcW w:w="7508" w:type="dxa"/>
            <w:vAlign w:val="center"/>
          </w:tcPr>
          <w:p w14:paraId="30EEF44E" w14:textId="43419D76" w:rsidR="00975C42" w:rsidRPr="00BD74E5" w:rsidRDefault="00217457" w:rsidP="00BD74E5">
            <w:pPr>
              <w:rPr>
                <w:rFonts w:cstheme="minorHAnsi"/>
                <w:sz w:val="24"/>
                <w:szCs w:val="24"/>
              </w:rPr>
            </w:pPr>
            <w:r w:rsidRPr="00BD74E5">
              <w:rPr>
                <w:rFonts w:cstheme="minorHAnsi"/>
                <w:sz w:val="24"/>
                <w:szCs w:val="24"/>
              </w:rPr>
              <w:t xml:space="preserve">Exploration Scaffold: Questioning </w:t>
            </w:r>
          </w:p>
        </w:tc>
        <w:tc>
          <w:tcPr>
            <w:tcW w:w="1559" w:type="dxa"/>
          </w:tcPr>
          <w:p w14:paraId="7278A6E4" w14:textId="77777777" w:rsidR="00975C42" w:rsidRPr="00BD74E5" w:rsidRDefault="00975C42" w:rsidP="00BD74E5">
            <w:pPr>
              <w:rPr>
                <w:rFonts w:cstheme="minorHAnsi"/>
                <w:sz w:val="32"/>
                <w:szCs w:val="32"/>
              </w:rPr>
            </w:pPr>
          </w:p>
        </w:tc>
      </w:tr>
      <w:tr w:rsidR="00975C42" w:rsidRPr="00BD74E5" w14:paraId="3E98C59D" w14:textId="19A75F08" w:rsidTr="00A04967">
        <w:trPr>
          <w:trHeight w:val="609"/>
        </w:trPr>
        <w:tc>
          <w:tcPr>
            <w:tcW w:w="7508" w:type="dxa"/>
            <w:vAlign w:val="center"/>
          </w:tcPr>
          <w:p w14:paraId="7C756461" w14:textId="1A42E6F1" w:rsidR="00975C42" w:rsidRPr="00BD74E5" w:rsidRDefault="00217457" w:rsidP="00BD74E5">
            <w:pPr>
              <w:rPr>
                <w:rFonts w:cstheme="minorHAnsi"/>
                <w:sz w:val="24"/>
                <w:szCs w:val="24"/>
              </w:rPr>
            </w:pPr>
            <w:r w:rsidRPr="00BD74E5">
              <w:rPr>
                <w:rFonts w:cstheme="minorHAnsi"/>
                <w:sz w:val="24"/>
                <w:szCs w:val="24"/>
              </w:rPr>
              <w:t xml:space="preserve">Planning that includes </w:t>
            </w:r>
            <w:r w:rsidR="003C1291" w:rsidRPr="00BD74E5">
              <w:rPr>
                <w:rFonts w:cstheme="minorHAnsi"/>
                <w:sz w:val="24"/>
                <w:szCs w:val="24"/>
              </w:rPr>
              <w:t>details of questions</w:t>
            </w:r>
            <w:r w:rsidR="00464085">
              <w:rPr>
                <w:rFonts w:cstheme="minorHAnsi"/>
                <w:sz w:val="24"/>
                <w:szCs w:val="24"/>
              </w:rPr>
              <w:t xml:space="preserve">. </w:t>
            </w:r>
          </w:p>
        </w:tc>
        <w:tc>
          <w:tcPr>
            <w:tcW w:w="1559" w:type="dxa"/>
          </w:tcPr>
          <w:p w14:paraId="44F58674" w14:textId="77777777" w:rsidR="00975C42" w:rsidRPr="00BD74E5" w:rsidRDefault="00975C42" w:rsidP="00BD74E5">
            <w:pPr>
              <w:rPr>
                <w:rFonts w:cstheme="minorHAnsi"/>
                <w:sz w:val="32"/>
                <w:szCs w:val="32"/>
              </w:rPr>
            </w:pPr>
          </w:p>
        </w:tc>
      </w:tr>
      <w:tr w:rsidR="00975C42" w:rsidRPr="00BD74E5" w14:paraId="21C7A038" w14:textId="1A33F419" w:rsidTr="00A04967">
        <w:trPr>
          <w:trHeight w:val="609"/>
        </w:trPr>
        <w:tc>
          <w:tcPr>
            <w:tcW w:w="7508" w:type="dxa"/>
            <w:vAlign w:val="center"/>
          </w:tcPr>
          <w:p w14:paraId="48312E3C" w14:textId="2A4F0599" w:rsidR="00975C42" w:rsidRPr="00BD74E5" w:rsidRDefault="00F81ED2" w:rsidP="00BD74E5">
            <w:pPr>
              <w:rPr>
                <w:rFonts w:cstheme="minorHAnsi"/>
                <w:sz w:val="24"/>
                <w:szCs w:val="24"/>
              </w:rPr>
            </w:pPr>
            <w:r>
              <w:rPr>
                <w:rFonts w:cstheme="minorHAnsi"/>
                <w:sz w:val="24"/>
                <w:szCs w:val="24"/>
              </w:rPr>
              <w:t>School M</w:t>
            </w:r>
            <w:r w:rsidR="00B5293E">
              <w:rPr>
                <w:rFonts w:cstheme="minorHAnsi"/>
                <w:sz w:val="24"/>
                <w:szCs w:val="24"/>
              </w:rPr>
              <w:t>entor</w:t>
            </w:r>
            <w:r w:rsidR="003C1291" w:rsidRPr="00BD74E5">
              <w:rPr>
                <w:rFonts w:cstheme="minorHAnsi"/>
                <w:sz w:val="24"/>
                <w:szCs w:val="24"/>
              </w:rPr>
              <w:t>/Class Teacher Observation Scaffold: Questioning</w:t>
            </w:r>
            <w:r w:rsidR="00464085">
              <w:rPr>
                <w:rFonts w:cstheme="minorHAnsi"/>
                <w:sz w:val="24"/>
                <w:szCs w:val="24"/>
              </w:rPr>
              <w:t xml:space="preserve">. </w:t>
            </w:r>
          </w:p>
        </w:tc>
        <w:tc>
          <w:tcPr>
            <w:tcW w:w="1559" w:type="dxa"/>
          </w:tcPr>
          <w:p w14:paraId="56282265" w14:textId="77777777" w:rsidR="00975C42" w:rsidRPr="00BD74E5" w:rsidRDefault="00975C42" w:rsidP="00BD74E5">
            <w:pPr>
              <w:rPr>
                <w:rFonts w:cstheme="minorHAnsi"/>
                <w:sz w:val="32"/>
                <w:szCs w:val="32"/>
              </w:rPr>
            </w:pPr>
          </w:p>
        </w:tc>
      </w:tr>
      <w:tr w:rsidR="00975C42" w:rsidRPr="00BD74E5" w14:paraId="251530D8" w14:textId="4C5CE1FC" w:rsidTr="00A04967">
        <w:trPr>
          <w:trHeight w:val="609"/>
        </w:trPr>
        <w:tc>
          <w:tcPr>
            <w:tcW w:w="7508" w:type="dxa"/>
            <w:vAlign w:val="center"/>
          </w:tcPr>
          <w:p w14:paraId="232D8A09" w14:textId="13F9989F" w:rsidR="00975C42" w:rsidRPr="00BD74E5" w:rsidRDefault="00A04967" w:rsidP="00BD74E5">
            <w:pPr>
              <w:rPr>
                <w:rFonts w:cstheme="minorHAnsi"/>
                <w:sz w:val="24"/>
                <w:szCs w:val="24"/>
              </w:rPr>
            </w:pPr>
            <w:r>
              <w:rPr>
                <w:rFonts w:cstheme="minorHAnsi"/>
                <w:sz w:val="24"/>
                <w:szCs w:val="24"/>
              </w:rPr>
              <w:t>Lesson Plan that was completed during observation of an expert colleague.</w:t>
            </w:r>
          </w:p>
        </w:tc>
        <w:tc>
          <w:tcPr>
            <w:tcW w:w="1559" w:type="dxa"/>
          </w:tcPr>
          <w:p w14:paraId="2256706B" w14:textId="4A05A664" w:rsidR="00975C42" w:rsidRPr="00BD74E5" w:rsidRDefault="00975C42" w:rsidP="00BD74E5">
            <w:pPr>
              <w:rPr>
                <w:rFonts w:cstheme="minorHAnsi"/>
                <w:sz w:val="32"/>
                <w:szCs w:val="32"/>
              </w:rPr>
            </w:pPr>
          </w:p>
        </w:tc>
      </w:tr>
      <w:tr w:rsidR="00A04967" w:rsidRPr="00BD74E5" w14:paraId="1343B8AC" w14:textId="77777777" w:rsidTr="00A04967">
        <w:trPr>
          <w:trHeight w:val="609"/>
        </w:trPr>
        <w:tc>
          <w:tcPr>
            <w:tcW w:w="7508" w:type="dxa"/>
            <w:vAlign w:val="center"/>
          </w:tcPr>
          <w:p w14:paraId="176B6736" w14:textId="55CD24FE" w:rsidR="00A04967" w:rsidRPr="00BD74E5" w:rsidRDefault="00A04967" w:rsidP="00BD74E5">
            <w:pPr>
              <w:rPr>
                <w:rFonts w:cstheme="minorHAnsi"/>
                <w:sz w:val="24"/>
                <w:szCs w:val="24"/>
              </w:rPr>
            </w:pPr>
            <w:r w:rsidRPr="00BD74E5">
              <w:rPr>
                <w:rFonts w:cstheme="minorHAnsi"/>
                <w:sz w:val="24"/>
                <w:szCs w:val="24"/>
              </w:rPr>
              <w:t>Presentation (Uploaded to Moodle)</w:t>
            </w:r>
          </w:p>
        </w:tc>
        <w:tc>
          <w:tcPr>
            <w:tcW w:w="1559" w:type="dxa"/>
          </w:tcPr>
          <w:p w14:paraId="0E6351BF" w14:textId="77777777" w:rsidR="00A04967" w:rsidRPr="00BD74E5" w:rsidRDefault="00A04967" w:rsidP="00BD74E5">
            <w:pPr>
              <w:rPr>
                <w:rFonts w:cstheme="minorHAnsi"/>
                <w:sz w:val="32"/>
                <w:szCs w:val="32"/>
              </w:rPr>
            </w:pPr>
          </w:p>
        </w:tc>
      </w:tr>
    </w:tbl>
    <w:p w14:paraId="48250BFA" w14:textId="77777777" w:rsidR="009346CE" w:rsidRPr="00BD74E5" w:rsidRDefault="009346CE" w:rsidP="00BD74E5">
      <w:pPr>
        <w:rPr>
          <w:rFonts w:cstheme="minorHAnsi"/>
        </w:rPr>
      </w:pPr>
    </w:p>
    <w:p w14:paraId="5D9F3A66" w14:textId="77777777" w:rsidR="009346CE" w:rsidRPr="00BD74E5" w:rsidRDefault="009346CE" w:rsidP="00BD74E5">
      <w:pPr>
        <w:rPr>
          <w:rFonts w:cstheme="minorHAnsi"/>
        </w:rPr>
      </w:pPr>
    </w:p>
    <w:p w14:paraId="7C0D92CC" w14:textId="77777777" w:rsidR="009B11E3" w:rsidRPr="00BD74E5" w:rsidRDefault="009B11E3" w:rsidP="00BD74E5">
      <w:pPr>
        <w:rPr>
          <w:rFonts w:eastAsiaTheme="majorEastAsia" w:cstheme="minorHAnsi"/>
          <w:sz w:val="36"/>
          <w:szCs w:val="36"/>
        </w:rPr>
      </w:pPr>
      <w:r w:rsidRPr="00BD74E5">
        <w:rPr>
          <w:rFonts w:cstheme="minorHAnsi"/>
        </w:rPr>
        <w:br w:type="page"/>
      </w:r>
    </w:p>
    <w:p w14:paraId="452FCA43" w14:textId="3ED4E656" w:rsidR="006E2D05" w:rsidRDefault="006E2D05" w:rsidP="003165E1"/>
    <w:p w14:paraId="089540E5" w14:textId="77777777" w:rsidR="00192B16" w:rsidRPr="00192B16" w:rsidRDefault="00192B16" w:rsidP="00192B16"/>
    <w:p w14:paraId="7B516F69" w14:textId="1212EC88" w:rsidR="00B000FC" w:rsidRPr="00BD74E5" w:rsidRDefault="00B227F0" w:rsidP="00D504A2">
      <w:pPr>
        <w:pStyle w:val="Heading1"/>
        <w:numPr>
          <w:ilvl w:val="0"/>
          <w:numId w:val="25"/>
        </w:numPr>
      </w:pPr>
      <w:bookmarkStart w:id="31" w:name="_Toc184120947"/>
      <w:bookmarkStart w:id="32" w:name="_Toc185437297"/>
      <w:r w:rsidRPr="00BD74E5">
        <w:t>Recommended Reading</w:t>
      </w:r>
      <w:bookmarkEnd w:id="31"/>
      <w:bookmarkEnd w:id="32"/>
      <w:r w:rsidRPr="00BD74E5">
        <w:t xml:space="preserve"> </w:t>
      </w:r>
    </w:p>
    <w:p w14:paraId="26B74F74" w14:textId="06A01220" w:rsidR="00F309C6" w:rsidRPr="00BD74E5" w:rsidRDefault="00F309C6" w:rsidP="00BD74E5">
      <w:pPr>
        <w:rPr>
          <w:rFonts w:cstheme="minorHAnsi"/>
        </w:rPr>
      </w:pPr>
    </w:p>
    <w:p w14:paraId="29B9B181" w14:textId="77777777" w:rsidR="00F309C6" w:rsidRPr="00BD74E5" w:rsidRDefault="00F309C6" w:rsidP="00BD74E5">
      <w:pPr>
        <w:pStyle w:val="Bibliography"/>
        <w:shd w:val="clear" w:color="auto" w:fill="FFFFFF" w:themeFill="background1"/>
        <w:spacing w:line="240" w:lineRule="auto"/>
        <w:ind w:left="0" w:firstLine="0"/>
        <w:rPr>
          <w:rFonts w:cstheme="minorHAnsi"/>
          <w:szCs w:val="22"/>
        </w:rPr>
      </w:pPr>
      <w:r w:rsidRPr="00BD74E5">
        <w:rPr>
          <w:rFonts w:cstheme="minorHAnsi"/>
          <w:szCs w:val="22"/>
        </w:rPr>
        <w:fldChar w:fldCharType="begin"/>
      </w:r>
      <w:r w:rsidRPr="00BD74E5">
        <w:rPr>
          <w:rFonts w:cstheme="minorHAnsi"/>
          <w:szCs w:val="22"/>
        </w:rPr>
        <w:instrText xml:space="preserve"> ADDIN ZOTERO_BIBL {"uncited":[],"omitted":[],"custom":[]} CSL_BIBLIOGRAPHY </w:instrText>
      </w:r>
      <w:r w:rsidRPr="00BD74E5">
        <w:rPr>
          <w:rFonts w:cstheme="minorHAnsi"/>
          <w:szCs w:val="22"/>
        </w:rPr>
        <w:fldChar w:fldCharType="separate"/>
      </w:r>
      <w:r w:rsidRPr="00BD74E5">
        <w:rPr>
          <w:rFonts w:cstheme="minorHAnsi"/>
          <w:szCs w:val="22"/>
        </w:rPr>
        <w:t xml:space="preserve">Alexander, R. J. (2020). </w:t>
      </w:r>
      <w:r w:rsidRPr="00BD74E5">
        <w:rPr>
          <w:rFonts w:cstheme="minorHAnsi"/>
          <w:i/>
          <w:iCs/>
          <w:szCs w:val="22"/>
        </w:rPr>
        <w:t>A dialogic teaching companion</w:t>
      </w:r>
      <w:r w:rsidRPr="00BD74E5">
        <w:rPr>
          <w:rFonts w:cstheme="minorHAnsi"/>
          <w:szCs w:val="22"/>
        </w:rPr>
        <w:t>. Routledge.</w:t>
      </w:r>
    </w:p>
    <w:p w14:paraId="4412E00D" w14:textId="232A30E9" w:rsidR="00EE3262" w:rsidRPr="00BD74E5" w:rsidRDefault="00F309C6" w:rsidP="00BD74E5">
      <w:pPr>
        <w:pStyle w:val="Bibliography"/>
        <w:shd w:val="clear" w:color="auto" w:fill="FFFFFF" w:themeFill="background1"/>
        <w:spacing w:line="240" w:lineRule="auto"/>
        <w:rPr>
          <w:rFonts w:cstheme="minorHAnsi"/>
          <w:szCs w:val="22"/>
        </w:rPr>
      </w:pPr>
      <w:r w:rsidRPr="00BD74E5">
        <w:rPr>
          <w:rFonts w:cstheme="minorHAnsi"/>
          <w:szCs w:val="22"/>
        </w:rPr>
        <w:t>Black, P., Harrison, C., Lee, C., Marshall, B., &amp; Wiliam, D. (2004). Working Inside the Black Box: Assessment for Learning in the Classroom.</w:t>
      </w:r>
    </w:p>
    <w:p w14:paraId="22E99F4F" w14:textId="77777777" w:rsidR="00F309C6" w:rsidRPr="00BD74E5" w:rsidRDefault="00F309C6" w:rsidP="00BD74E5">
      <w:pPr>
        <w:pStyle w:val="Bibliography"/>
        <w:shd w:val="clear" w:color="auto" w:fill="FFFFFF" w:themeFill="background1"/>
        <w:spacing w:line="240" w:lineRule="auto"/>
        <w:rPr>
          <w:rFonts w:cstheme="minorHAnsi"/>
          <w:szCs w:val="22"/>
        </w:rPr>
      </w:pPr>
      <w:r w:rsidRPr="00BD74E5">
        <w:rPr>
          <w:rFonts w:cstheme="minorHAnsi"/>
          <w:szCs w:val="22"/>
        </w:rPr>
        <w:t xml:space="preserve">Black, P. J., &amp; Wiliam, D. (1998). </w:t>
      </w:r>
      <w:r w:rsidRPr="00BD74E5">
        <w:rPr>
          <w:rFonts w:cstheme="minorHAnsi"/>
          <w:i/>
          <w:iCs/>
          <w:szCs w:val="22"/>
        </w:rPr>
        <w:t>Inside the black box: Raising standards through classroom assessment</w:t>
      </w:r>
      <w:r w:rsidRPr="00BD74E5">
        <w:rPr>
          <w:rFonts w:cstheme="minorHAnsi"/>
          <w:szCs w:val="22"/>
        </w:rPr>
        <w:t>. GL Assessment.</w:t>
      </w:r>
    </w:p>
    <w:p w14:paraId="779170B0" w14:textId="459DDBE5" w:rsidR="00F309C6" w:rsidRPr="00BD74E5" w:rsidRDefault="00F309C6" w:rsidP="00BD74E5">
      <w:pPr>
        <w:pStyle w:val="Bibliography"/>
        <w:shd w:val="clear" w:color="auto" w:fill="FFFFFF" w:themeFill="background1"/>
        <w:spacing w:line="240" w:lineRule="auto"/>
        <w:rPr>
          <w:rFonts w:cstheme="minorHAnsi"/>
          <w:szCs w:val="22"/>
        </w:rPr>
      </w:pPr>
      <w:r w:rsidRPr="00BD74E5">
        <w:rPr>
          <w:rFonts w:cstheme="minorHAnsi"/>
          <w:szCs w:val="22"/>
        </w:rPr>
        <w:t xml:space="preserve">Black, P., &amp; Wiliam, D. (2009). Developing the theory of formative assessment. </w:t>
      </w:r>
      <w:r w:rsidRPr="00BD74E5">
        <w:rPr>
          <w:rFonts w:cstheme="minorHAnsi"/>
          <w:i/>
          <w:iCs/>
          <w:szCs w:val="22"/>
        </w:rPr>
        <w:t>Educational Assessment, Evaluation and Accountability (Formerly: Journal of Personnel Evaluation in Education)</w:t>
      </w:r>
      <w:r w:rsidRPr="00BD74E5">
        <w:rPr>
          <w:rFonts w:cstheme="minorHAnsi"/>
          <w:szCs w:val="22"/>
        </w:rPr>
        <w:t xml:space="preserve">, </w:t>
      </w:r>
      <w:r w:rsidRPr="00BD74E5">
        <w:rPr>
          <w:rFonts w:cstheme="minorHAnsi"/>
          <w:i/>
          <w:iCs/>
          <w:szCs w:val="22"/>
        </w:rPr>
        <w:t>21</w:t>
      </w:r>
      <w:r w:rsidRPr="00BD74E5">
        <w:rPr>
          <w:rFonts w:cstheme="minorHAnsi"/>
          <w:szCs w:val="22"/>
        </w:rPr>
        <w:t>(1), 5. https://doi.org/10.1007/s11092-008-9068-5</w:t>
      </w:r>
    </w:p>
    <w:p w14:paraId="219D0BB9" w14:textId="77777777" w:rsidR="00F309C6" w:rsidRPr="00BD74E5" w:rsidRDefault="00F309C6" w:rsidP="00BD74E5">
      <w:pPr>
        <w:pStyle w:val="Bibliography"/>
        <w:shd w:val="clear" w:color="auto" w:fill="FFFFFF" w:themeFill="background1"/>
        <w:spacing w:line="240" w:lineRule="auto"/>
        <w:rPr>
          <w:rFonts w:cstheme="minorHAnsi"/>
          <w:szCs w:val="22"/>
        </w:rPr>
      </w:pPr>
      <w:r w:rsidRPr="00BD74E5">
        <w:rPr>
          <w:rFonts w:cstheme="minorHAnsi"/>
          <w:szCs w:val="22"/>
        </w:rPr>
        <w:t xml:space="preserve">Booth, N. (2017, September). </w:t>
      </w:r>
      <w:r w:rsidRPr="00BD74E5">
        <w:rPr>
          <w:rFonts w:cstheme="minorHAnsi"/>
          <w:i/>
          <w:iCs/>
          <w:szCs w:val="22"/>
        </w:rPr>
        <w:t>What is formative assessment, why hasn’t it worked in schools and how can we make it better in the classroom?</w:t>
      </w:r>
      <w:r w:rsidRPr="00BD74E5">
        <w:rPr>
          <w:rFonts w:cstheme="minorHAnsi"/>
          <w:szCs w:val="22"/>
        </w:rPr>
        <w:t xml:space="preserve"> Impact. https://impact.chartered.college/article/booth-what-formative-assessment-make-better-classroom</w:t>
      </w:r>
    </w:p>
    <w:p w14:paraId="20D76E62" w14:textId="3FAFFE9C" w:rsidR="00F309C6" w:rsidRPr="00BD74E5" w:rsidRDefault="00F309C6" w:rsidP="00BD74E5">
      <w:pPr>
        <w:pStyle w:val="Bibliography"/>
        <w:shd w:val="clear" w:color="auto" w:fill="FFFFFF" w:themeFill="background1"/>
        <w:spacing w:line="240" w:lineRule="auto"/>
        <w:rPr>
          <w:rFonts w:cstheme="minorHAnsi"/>
          <w:szCs w:val="22"/>
        </w:rPr>
      </w:pPr>
      <w:r w:rsidRPr="00BD74E5">
        <w:rPr>
          <w:rFonts w:cstheme="minorHAnsi"/>
          <w:szCs w:val="22"/>
        </w:rPr>
        <w:t xml:space="preserve">Chambers, A. (2011). </w:t>
      </w:r>
      <w:r w:rsidRPr="00BD74E5">
        <w:rPr>
          <w:rFonts w:cstheme="minorHAnsi"/>
          <w:i/>
          <w:iCs/>
          <w:szCs w:val="22"/>
        </w:rPr>
        <w:t xml:space="preserve">Tell me: Children, reading and </w:t>
      </w:r>
      <w:r w:rsidR="00EE3262" w:rsidRPr="00BD74E5">
        <w:rPr>
          <w:rFonts w:cstheme="minorHAnsi"/>
          <w:i/>
          <w:iCs/>
          <w:szCs w:val="22"/>
        </w:rPr>
        <w:t>T</w:t>
      </w:r>
      <w:r w:rsidRPr="00BD74E5">
        <w:rPr>
          <w:rFonts w:cstheme="minorHAnsi"/>
          <w:i/>
          <w:iCs/>
          <w:szCs w:val="22"/>
        </w:rPr>
        <w:t>alk: with the reading environment</w:t>
      </w:r>
      <w:r w:rsidRPr="00BD74E5">
        <w:rPr>
          <w:rFonts w:cstheme="minorHAnsi"/>
          <w:szCs w:val="22"/>
        </w:rPr>
        <w:t>. The Thimble Press.</w:t>
      </w:r>
    </w:p>
    <w:p w14:paraId="03B26598" w14:textId="77777777" w:rsidR="00F309C6" w:rsidRPr="00BD74E5" w:rsidRDefault="00F309C6" w:rsidP="00BD74E5">
      <w:pPr>
        <w:pStyle w:val="Bibliography"/>
        <w:shd w:val="clear" w:color="auto" w:fill="FFFFFF" w:themeFill="background1"/>
        <w:spacing w:line="240" w:lineRule="auto"/>
        <w:rPr>
          <w:rFonts w:cstheme="minorHAnsi"/>
          <w:szCs w:val="22"/>
        </w:rPr>
      </w:pPr>
      <w:r w:rsidRPr="00BD74E5">
        <w:rPr>
          <w:rFonts w:cstheme="minorHAnsi"/>
          <w:szCs w:val="22"/>
        </w:rPr>
        <w:t xml:space="preserve">Christodoulou, D., &amp; Wiliam, D. (2016). </w:t>
      </w:r>
      <w:r w:rsidRPr="00BD74E5">
        <w:rPr>
          <w:rFonts w:cstheme="minorHAnsi"/>
          <w:i/>
          <w:iCs/>
          <w:szCs w:val="22"/>
        </w:rPr>
        <w:t>Making good progress? The future of assessment for learning</w:t>
      </w:r>
      <w:r w:rsidRPr="00BD74E5">
        <w:rPr>
          <w:rFonts w:cstheme="minorHAnsi"/>
          <w:szCs w:val="22"/>
        </w:rPr>
        <w:t xml:space="preserve"> (NEW edition). Oxford University Press.</w:t>
      </w:r>
    </w:p>
    <w:p w14:paraId="6DF03056" w14:textId="77777777" w:rsidR="00F309C6" w:rsidRPr="00BD74E5" w:rsidRDefault="00F309C6" w:rsidP="00BD74E5">
      <w:pPr>
        <w:pStyle w:val="Bibliography"/>
        <w:shd w:val="clear" w:color="auto" w:fill="FFFFFF" w:themeFill="background1"/>
        <w:spacing w:line="240" w:lineRule="auto"/>
        <w:rPr>
          <w:rFonts w:cstheme="minorHAnsi"/>
          <w:szCs w:val="22"/>
        </w:rPr>
      </w:pPr>
      <w:r w:rsidRPr="00BD74E5">
        <w:rPr>
          <w:rFonts w:cstheme="minorHAnsi"/>
          <w:szCs w:val="22"/>
        </w:rPr>
        <w:t xml:space="preserve">Fletcher Wood, H. (2018). </w:t>
      </w:r>
      <w:r w:rsidRPr="00BD74E5">
        <w:rPr>
          <w:rFonts w:cstheme="minorHAnsi"/>
          <w:i/>
          <w:iCs/>
          <w:szCs w:val="22"/>
        </w:rPr>
        <w:t>Designing Professional Development for Teacher Change</w:t>
      </w:r>
      <w:r w:rsidRPr="00BD74E5">
        <w:rPr>
          <w:rFonts w:cstheme="minorHAnsi"/>
          <w:szCs w:val="22"/>
        </w:rPr>
        <w:t xml:space="preserve">. Institute for Teaching. </w:t>
      </w:r>
    </w:p>
    <w:p w14:paraId="327B5552" w14:textId="77777777" w:rsidR="00F309C6" w:rsidRPr="00BD74E5" w:rsidRDefault="00F309C6" w:rsidP="00BD74E5">
      <w:pPr>
        <w:pStyle w:val="Bibliography"/>
        <w:shd w:val="clear" w:color="auto" w:fill="FFFFFF" w:themeFill="background1"/>
        <w:spacing w:line="240" w:lineRule="auto"/>
        <w:rPr>
          <w:rFonts w:cstheme="minorHAnsi"/>
          <w:szCs w:val="22"/>
        </w:rPr>
      </w:pPr>
      <w:r w:rsidRPr="00BD74E5">
        <w:rPr>
          <w:rFonts w:cstheme="minorHAnsi"/>
          <w:szCs w:val="22"/>
        </w:rPr>
        <w:t xml:space="preserve">Rosenshine, B. (2012). </w:t>
      </w:r>
      <w:r w:rsidRPr="00BD74E5">
        <w:rPr>
          <w:rFonts w:cstheme="minorHAnsi"/>
          <w:i/>
          <w:iCs/>
          <w:szCs w:val="22"/>
        </w:rPr>
        <w:t>Principles of Instruction: Research-Based Strategies That All Teachers Should Know</w:t>
      </w:r>
      <w:r w:rsidRPr="00BD74E5">
        <w:rPr>
          <w:rFonts w:cstheme="minorHAnsi"/>
          <w:szCs w:val="22"/>
        </w:rPr>
        <w:t xml:space="preserve"> (Vol. 36).</w:t>
      </w:r>
    </w:p>
    <w:p w14:paraId="4084EADA" w14:textId="77777777" w:rsidR="00F309C6" w:rsidRPr="00BD74E5" w:rsidRDefault="00F309C6" w:rsidP="00BD74E5">
      <w:pPr>
        <w:pStyle w:val="Bibliography"/>
        <w:shd w:val="clear" w:color="auto" w:fill="FFFFFF" w:themeFill="background1"/>
        <w:spacing w:line="240" w:lineRule="auto"/>
        <w:rPr>
          <w:rFonts w:cstheme="minorHAnsi"/>
          <w:szCs w:val="22"/>
        </w:rPr>
      </w:pPr>
      <w:r w:rsidRPr="00BD74E5">
        <w:rPr>
          <w:rFonts w:cstheme="minorHAnsi"/>
          <w:szCs w:val="22"/>
        </w:rPr>
        <w:t xml:space="preserve">Sherrington, T. (2019). </w:t>
      </w:r>
      <w:r w:rsidRPr="00BD74E5">
        <w:rPr>
          <w:rFonts w:cstheme="minorHAnsi"/>
          <w:i/>
          <w:iCs/>
          <w:szCs w:val="22"/>
        </w:rPr>
        <w:t>Rosenshine’s principles in action</w:t>
      </w:r>
      <w:r w:rsidRPr="00BD74E5">
        <w:rPr>
          <w:rFonts w:cstheme="minorHAnsi"/>
          <w:szCs w:val="22"/>
        </w:rPr>
        <w:t xml:space="preserve">. </w:t>
      </w:r>
    </w:p>
    <w:p w14:paraId="463292A6" w14:textId="77777777" w:rsidR="00F309C6" w:rsidRPr="00BD74E5" w:rsidRDefault="00F309C6" w:rsidP="00BD74E5">
      <w:pPr>
        <w:pStyle w:val="Bibliography"/>
        <w:shd w:val="clear" w:color="auto" w:fill="FFFFFF" w:themeFill="background1"/>
        <w:spacing w:line="240" w:lineRule="auto"/>
        <w:rPr>
          <w:rFonts w:cstheme="minorHAnsi"/>
          <w:szCs w:val="22"/>
        </w:rPr>
      </w:pPr>
      <w:r w:rsidRPr="00BD74E5">
        <w:rPr>
          <w:rFonts w:cstheme="minorHAnsi"/>
          <w:szCs w:val="22"/>
        </w:rPr>
        <w:t xml:space="preserve">Wiliam, D. (2018a). </w:t>
      </w:r>
      <w:r w:rsidRPr="00BD74E5">
        <w:rPr>
          <w:rFonts w:cstheme="minorHAnsi"/>
          <w:i/>
          <w:iCs/>
          <w:szCs w:val="22"/>
        </w:rPr>
        <w:t>Creating the schools our children need: Why what we’re doing now won’t help much (and what we can do instead)</w:t>
      </w:r>
      <w:r w:rsidRPr="00BD74E5">
        <w:rPr>
          <w:rFonts w:cstheme="minorHAnsi"/>
          <w:szCs w:val="22"/>
        </w:rPr>
        <w:t>. Learning Sciences International.</w:t>
      </w:r>
    </w:p>
    <w:p w14:paraId="1D30C1E6" w14:textId="77777777" w:rsidR="00F309C6" w:rsidRPr="00BD74E5" w:rsidRDefault="00F309C6" w:rsidP="00BD74E5">
      <w:pPr>
        <w:pStyle w:val="Bibliography"/>
        <w:shd w:val="clear" w:color="auto" w:fill="FFFFFF" w:themeFill="background1"/>
        <w:spacing w:line="240" w:lineRule="auto"/>
        <w:rPr>
          <w:rFonts w:cstheme="minorHAnsi"/>
          <w:szCs w:val="22"/>
        </w:rPr>
      </w:pPr>
      <w:r w:rsidRPr="00BD74E5">
        <w:rPr>
          <w:rFonts w:cstheme="minorHAnsi"/>
          <w:szCs w:val="22"/>
        </w:rPr>
        <w:t xml:space="preserve">Wiliam, D. (2018b). </w:t>
      </w:r>
      <w:r w:rsidRPr="00BD74E5">
        <w:rPr>
          <w:rFonts w:cstheme="minorHAnsi"/>
          <w:i/>
          <w:iCs/>
          <w:szCs w:val="22"/>
        </w:rPr>
        <w:t>Embedded formative assessment</w:t>
      </w:r>
      <w:r w:rsidRPr="00BD74E5">
        <w:rPr>
          <w:rFonts w:cstheme="minorHAnsi"/>
          <w:szCs w:val="22"/>
        </w:rPr>
        <w:t xml:space="preserve"> (Second Edition). Solution Tree Press.</w:t>
      </w:r>
    </w:p>
    <w:p w14:paraId="728B54FE" w14:textId="77777777" w:rsidR="00F309C6" w:rsidRPr="00BD74E5" w:rsidRDefault="00F309C6" w:rsidP="00BD74E5">
      <w:pPr>
        <w:pStyle w:val="Bibliography"/>
        <w:shd w:val="clear" w:color="auto" w:fill="FFFFFF" w:themeFill="background1"/>
        <w:spacing w:line="240" w:lineRule="auto"/>
        <w:rPr>
          <w:rFonts w:cstheme="minorHAnsi"/>
          <w:szCs w:val="22"/>
        </w:rPr>
      </w:pPr>
      <w:r w:rsidRPr="00BD74E5">
        <w:rPr>
          <w:rFonts w:cstheme="minorHAnsi"/>
          <w:szCs w:val="22"/>
        </w:rPr>
        <w:t xml:space="preserve">Willingham, D. T. (2021). </w:t>
      </w:r>
      <w:r w:rsidRPr="00BD74E5">
        <w:rPr>
          <w:rFonts w:cstheme="minorHAnsi"/>
          <w:i/>
          <w:iCs/>
          <w:szCs w:val="22"/>
        </w:rPr>
        <w:t>Why don’t students like school?: A cognitive scientist answers questions about how the mind works and what it means for the classroom</w:t>
      </w:r>
      <w:r w:rsidRPr="00BD74E5">
        <w:rPr>
          <w:rFonts w:cstheme="minorHAnsi"/>
          <w:szCs w:val="22"/>
        </w:rPr>
        <w:t>.</w:t>
      </w:r>
    </w:p>
    <w:p w14:paraId="66487634" w14:textId="77777777" w:rsidR="00F309C6" w:rsidRPr="00BD74E5" w:rsidRDefault="00F309C6" w:rsidP="00BD74E5">
      <w:pPr>
        <w:pStyle w:val="Bibliography"/>
        <w:shd w:val="clear" w:color="auto" w:fill="FFFFFF" w:themeFill="background1"/>
        <w:spacing w:line="240" w:lineRule="auto"/>
        <w:rPr>
          <w:rFonts w:cstheme="minorHAnsi"/>
          <w:szCs w:val="22"/>
        </w:rPr>
      </w:pPr>
      <w:r w:rsidRPr="00BD74E5">
        <w:rPr>
          <w:rFonts w:cstheme="minorHAnsi"/>
          <w:szCs w:val="22"/>
        </w:rPr>
        <w:t xml:space="preserve">Wragg, E. C., Brown, G., &amp; Wragg, E. C. (2001). </w:t>
      </w:r>
      <w:r w:rsidRPr="00BD74E5">
        <w:rPr>
          <w:rFonts w:cstheme="minorHAnsi"/>
          <w:i/>
          <w:iCs/>
          <w:szCs w:val="22"/>
        </w:rPr>
        <w:t>Questioning in the primary school</w:t>
      </w:r>
      <w:r w:rsidRPr="00BD74E5">
        <w:rPr>
          <w:rFonts w:cstheme="minorHAnsi"/>
          <w:szCs w:val="22"/>
        </w:rPr>
        <w:t xml:space="preserve"> (Rev. ed). Routledge Falmer.</w:t>
      </w:r>
    </w:p>
    <w:p w14:paraId="45E3F805" w14:textId="04EB9252" w:rsidR="00F309C6" w:rsidRPr="00BD74E5" w:rsidRDefault="00F309C6" w:rsidP="00BD74E5">
      <w:pPr>
        <w:rPr>
          <w:rFonts w:cstheme="minorHAnsi"/>
        </w:rPr>
      </w:pPr>
      <w:r w:rsidRPr="00BD74E5">
        <w:rPr>
          <w:rFonts w:cstheme="minorHAnsi"/>
          <w:szCs w:val="22"/>
        </w:rPr>
        <w:fldChar w:fldCharType="end"/>
      </w:r>
    </w:p>
    <w:sectPr w:rsidR="00F309C6" w:rsidRPr="00BD74E5" w:rsidSect="004B1361">
      <w:pgSz w:w="11906" w:h="16838" w:code="9"/>
      <w:pgMar w:top="720" w:right="1152" w:bottom="720" w:left="1152" w:header="432" w:footer="432" w:gutter="0"/>
      <w:pgNumType w:start="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6CA50" w14:textId="77777777" w:rsidR="007E602C" w:rsidRDefault="007E602C" w:rsidP="00384335">
      <w:r>
        <w:separator/>
      </w:r>
    </w:p>
  </w:endnote>
  <w:endnote w:type="continuationSeparator" w:id="0">
    <w:p w14:paraId="2E773CC9" w14:textId="77777777" w:rsidR="007E602C" w:rsidRDefault="007E602C" w:rsidP="00384335">
      <w:r>
        <w:continuationSeparator/>
      </w:r>
    </w:p>
  </w:endnote>
  <w:endnote w:type="continuationNotice" w:id="1">
    <w:p w14:paraId="1E3F833B" w14:textId="77777777" w:rsidR="007E602C" w:rsidRDefault="007E60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25C9A" w14:textId="644E7CDF" w:rsidR="00804F32" w:rsidRDefault="001C2793" w:rsidP="000C7011">
    <w:pPr>
      <w:pStyle w:val="Footer"/>
      <w:tabs>
        <w:tab w:val="clear" w:pos="4513"/>
        <w:tab w:val="clear" w:pos="9026"/>
        <w:tab w:val="right" w:pos="9270"/>
      </w:tabs>
      <w:rPr>
        <w:caps/>
        <w:noProof/>
        <w:color w:val="0E2234" w:themeColor="accent1"/>
      </w:rPr>
    </w:pPr>
    <w:r>
      <w:rPr>
        <w:caps/>
        <w:color w:val="0E2234" w:themeColor="accent1"/>
      </w:rPr>
      <w:tab/>
    </w:r>
    <w:r w:rsidR="00804F32">
      <w:rPr>
        <w:caps/>
        <w:color w:val="0E2234" w:themeColor="accent1"/>
      </w:rPr>
      <w:fldChar w:fldCharType="begin"/>
    </w:r>
    <w:r w:rsidR="00804F32">
      <w:rPr>
        <w:caps/>
        <w:color w:val="0E2234" w:themeColor="accent1"/>
      </w:rPr>
      <w:instrText xml:space="preserve"> PAGE   \* MERGEFORMAT </w:instrText>
    </w:r>
    <w:r w:rsidR="00804F32">
      <w:rPr>
        <w:caps/>
        <w:color w:val="0E2234" w:themeColor="accent1"/>
      </w:rPr>
      <w:fldChar w:fldCharType="separate"/>
    </w:r>
    <w:r w:rsidR="00804F32">
      <w:rPr>
        <w:caps/>
        <w:noProof/>
        <w:color w:val="0E2234" w:themeColor="accent1"/>
      </w:rPr>
      <w:t>2</w:t>
    </w:r>
    <w:r w:rsidR="00804F32">
      <w:rPr>
        <w:caps/>
        <w:noProof/>
        <w:color w:val="0E2234" w:themeColor="accen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C5326" w14:textId="3E3A526E" w:rsidR="00E000C9" w:rsidRDefault="00E000C9">
    <w:pPr>
      <w:pStyle w:val="Footer"/>
      <w:jc w:val="right"/>
    </w:pPr>
  </w:p>
  <w:p w14:paraId="032A0AC8" w14:textId="77777777" w:rsidR="00E000C9" w:rsidRDefault="00E000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552C5" w14:textId="77777777" w:rsidR="007E602C" w:rsidRDefault="007E602C" w:rsidP="00384335">
      <w:r>
        <w:separator/>
      </w:r>
    </w:p>
  </w:footnote>
  <w:footnote w:type="continuationSeparator" w:id="0">
    <w:p w14:paraId="0AF2ADE1" w14:textId="77777777" w:rsidR="007E602C" w:rsidRDefault="007E602C" w:rsidP="00384335">
      <w:r>
        <w:continuationSeparator/>
      </w:r>
    </w:p>
  </w:footnote>
  <w:footnote w:type="continuationNotice" w:id="1">
    <w:p w14:paraId="3510D867" w14:textId="77777777" w:rsidR="007E602C" w:rsidRDefault="007E60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20D87" w14:textId="33DDD809" w:rsidR="00804F32" w:rsidRPr="00804F32" w:rsidRDefault="00804F32" w:rsidP="00804F32">
    <w:pPr>
      <w:pStyle w:val="Header"/>
      <w:tabs>
        <w:tab w:val="clear" w:pos="4513"/>
        <w:tab w:val="clear" w:pos="9026"/>
        <w:tab w:val="left" w:pos="2525"/>
      </w:tabs>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6E9E"/>
    <w:multiLevelType w:val="hybridMultilevel"/>
    <w:tmpl w:val="D42E6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33DC4"/>
    <w:multiLevelType w:val="hybridMultilevel"/>
    <w:tmpl w:val="9334A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40D7A"/>
    <w:multiLevelType w:val="hybridMultilevel"/>
    <w:tmpl w:val="7EB42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527A4E"/>
    <w:multiLevelType w:val="hybridMultilevel"/>
    <w:tmpl w:val="81844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07786A"/>
    <w:multiLevelType w:val="multilevel"/>
    <w:tmpl w:val="9EC42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5726C4"/>
    <w:multiLevelType w:val="hybridMultilevel"/>
    <w:tmpl w:val="03FAD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B044DF"/>
    <w:multiLevelType w:val="multilevel"/>
    <w:tmpl w:val="DA9AD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EE0E8D"/>
    <w:multiLevelType w:val="hybridMultilevel"/>
    <w:tmpl w:val="E63C0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2D5ED3"/>
    <w:multiLevelType w:val="hybridMultilevel"/>
    <w:tmpl w:val="1ACA3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300BB3"/>
    <w:multiLevelType w:val="hybridMultilevel"/>
    <w:tmpl w:val="0C160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462664"/>
    <w:multiLevelType w:val="multilevel"/>
    <w:tmpl w:val="E4AC3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E36C62"/>
    <w:multiLevelType w:val="hybridMultilevel"/>
    <w:tmpl w:val="6FC8E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ED59F6"/>
    <w:multiLevelType w:val="multilevel"/>
    <w:tmpl w:val="12FCA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7411B4"/>
    <w:multiLevelType w:val="hybridMultilevel"/>
    <w:tmpl w:val="BD1A2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FA300E"/>
    <w:multiLevelType w:val="multilevel"/>
    <w:tmpl w:val="23D64C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E14765"/>
    <w:multiLevelType w:val="multilevel"/>
    <w:tmpl w:val="44A49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1B789A"/>
    <w:multiLevelType w:val="multilevel"/>
    <w:tmpl w:val="F8A0D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D166E7"/>
    <w:multiLevelType w:val="hybridMultilevel"/>
    <w:tmpl w:val="3A6A502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B311FC"/>
    <w:multiLevelType w:val="multilevel"/>
    <w:tmpl w:val="64F4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380197"/>
    <w:multiLevelType w:val="hybridMultilevel"/>
    <w:tmpl w:val="7C38F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BA6C6B"/>
    <w:multiLevelType w:val="hybridMultilevel"/>
    <w:tmpl w:val="AC5027A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A123AD4"/>
    <w:multiLevelType w:val="multilevel"/>
    <w:tmpl w:val="47D8A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A83317E"/>
    <w:multiLevelType w:val="hybridMultilevel"/>
    <w:tmpl w:val="CAD28C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C1566F6"/>
    <w:multiLevelType w:val="hybridMultilevel"/>
    <w:tmpl w:val="D5886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C974B00"/>
    <w:multiLevelType w:val="hybridMultilevel"/>
    <w:tmpl w:val="13342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D7D5665"/>
    <w:multiLevelType w:val="multilevel"/>
    <w:tmpl w:val="32E61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0670910"/>
    <w:multiLevelType w:val="multilevel"/>
    <w:tmpl w:val="CDBC3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3A152EE"/>
    <w:multiLevelType w:val="hybridMultilevel"/>
    <w:tmpl w:val="B316F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7446E21"/>
    <w:multiLevelType w:val="hybridMultilevel"/>
    <w:tmpl w:val="678A8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8FA013A"/>
    <w:multiLevelType w:val="hybridMultilevel"/>
    <w:tmpl w:val="8C227410"/>
    <w:lvl w:ilvl="0" w:tplc="08090001">
      <w:start w:val="1"/>
      <w:numFmt w:val="bullet"/>
      <w:lvlText w:val=""/>
      <w:lvlJc w:val="left"/>
      <w:pPr>
        <w:ind w:left="892" w:hanging="360"/>
      </w:pPr>
      <w:rPr>
        <w:rFonts w:ascii="Symbol" w:hAnsi="Symbol" w:hint="default"/>
      </w:rPr>
    </w:lvl>
    <w:lvl w:ilvl="1" w:tplc="08090003" w:tentative="1">
      <w:start w:val="1"/>
      <w:numFmt w:val="bullet"/>
      <w:lvlText w:val="o"/>
      <w:lvlJc w:val="left"/>
      <w:pPr>
        <w:ind w:left="1612" w:hanging="360"/>
      </w:pPr>
      <w:rPr>
        <w:rFonts w:ascii="Courier New" w:hAnsi="Courier New" w:cs="Courier New" w:hint="default"/>
      </w:rPr>
    </w:lvl>
    <w:lvl w:ilvl="2" w:tplc="08090005" w:tentative="1">
      <w:start w:val="1"/>
      <w:numFmt w:val="bullet"/>
      <w:lvlText w:val=""/>
      <w:lvlJc w:val="left"/>
      <w:pPr>
        <w:ind w:left="2332" w:hanging="360"/>
      </w:pPr>
      <w:rPr>
        <w:rFonts w:ascii="Wingdings" w:hAnsi="Wingdings" w:hint="default"/>
      </w:rPr>
    </w:lvl>
    <w:lvl w:ilvl="3" w:tplc="08090001" w:tentative="1">
      <w:start w:val="1"/>
      <w:numFmt w:val="bullet"/>
      <w:lvlText w:val=""/>
      <w:lvlJc w:val="left"/>
      <w:pPr>
        <w:ind w:left="3052" w:hanging="360"/>
      </w:pPr>
      <w:rPr>
        <w:rFonts w:ascii="Symbol" w:hAnsi="Symbol" w:hint="default"/>
      </w:rPr>
    </w:lvl>
    <w:lvl w:ilvl="4" w:tplc="08090003" w:tentative="1">
      <w:start w:val="1"/>
      <w:numFmt w:val="bullet"/>
      <w:lvlText w:val="o"/>
      <w:lvlJc w:val="left"/>
      <w:pPr>
        <w:ind w:left="3772" w:hanging="360"/>
      </w:pPr>
      <w:rPr>
        <w:rFonts w:ascii="Courier New" w:hAnsi="Courier New" w:cs="Courier New" w:hint="default"/>
      </w:rPr>
    </w:lvl>
    <w:lvl w:ilvl="5" w:tplc="08090005" w:tentative="1">
      <w:start w:val="1"/>
      <w:numFmt w:val="bullet"/>
      <w:lvlText w:val=""/>
      <w:lvlJc w:val="left"/>
      <w:pPr>
        <w:ind w:left="4492" w:hanging="360"/>
      </w:pPr>
      <w:rPr>
        <w:rFonts w:ascii="Wingdings" w:hAnsi="Wingdings" w:hint="default"/>
      </w:rPr>
    </w:lvl>
    <w:lvl w:ilvl="6" w:tplc="08090001" w:tentative="1">
      <w:start w:val="1"/>
      <w:numFmt w:val="bullet"/>
      <w:lvlText w:val=""/>
      <w:lvlJc w:val="left"/>
      <w:pPr>
        <w:ind w:left="5212" w:hanging="360"/>
      </w:pPr>
      <w:rPr>
        <w:rFonts w:ascii="Symbol" w:hAnsi="Symbol" w:hint="default"/>
      </w:rPr>
    </w:lvl>
    <w:lvl w:ilvl="7" w:tplc="08090003" w:tentative="1">
      <w:start w:val="1"/>
      <w:numFmt w:val="bullet"/>
      <w:lvlText w:val="o"/>
      <w:lvlJc w:val="left"/>
      <w:pPr>
        <w:ind w:left="5932" w:hanging="360"/>
      </w:pPr>
      <w:rPr>
        <w:rFonts w:ascii="Courier New" w:hAnsi="Courier New" w:cs="Courier New" w:hint="default"/>
      </w:rPr>
    </w:lvl>
    <w:lvl w:ilvl="8" w:tplc="08090005" w:tentative="1">
      <w:start w:val="1"/>
      <w:numFmt w:val="bullet"/>
      <w:lvlText w:val=""/>
      <w:lvlJc w:val="left"/>
      <w:pPr>
        <w:ind w:left="6652" w:hanging="360"/>
      </w:pPr>
      <w:rPr>
        <w:rFonts w:ascii="Wingdings" w:hAnsi="Wingdings" w:hint="default"/>
      </w:rPr>
    </w:lvl>
  </w:abstractNum>
  <w:abstractNum w:abstractNumId="30" w15:restartNumberingAfterBreak="0">
    <w:nsid w:val="3976184A"/>
    <w:multiLevelType w:val="hybridMultilevel"/>
    <w:tmpl w:val="EFF63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C1F21B3"/>
    <w:multiLevelType w:val="multilevel"/>
    <w:tmpl w:val="ED5220FA"/>
    <w:lvl w:ilvl="0">
      <w:start w:val="2"/>
      <w:numFmt w:val="decimal"/>
      <w:lvlText w:val="%1"/>
      <w:lvlJc w:val="left"/>
      <w:pPr>
        <w:ind w:left="360" w:hanging="360"/>
      </w:pPr>
      <w:rPr>
        <w:rFonts w:hint="default"/>
      </w:rPr>
    </w:lvl>
    <w:lvl w:ilvl="1">
      <w:start w:val="2"/>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F055EFD"/>
    <w:multiLevelType w:val="hybridMultilevel"/>
    <w:tmpl w:val="E9027DA0"/>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402210B6"/>
    <w:multiLevelType w:val="hybridMultilevel"/>
    <w:tmpl w:val="19BED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1D95978"/>
    <w:multiLevelType w:val="hybridMultilevel"/>
    <w:tmpl w:val="DD1AB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267236F"/>
    <w:multiLevelType w:val="hybridMultilevel"/>
    <w:tmpl w:val="29E826E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39F7AA7"/>
    <w:multiLevelType w:val="multilevel"/>
    <w:tmpl w:val="37261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3F43B2A"/>
    <w:multiLevelType w:val="multilevel"/>
    <w:tmpl w:val="0CBC0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72A657C"/>
    <w:multiLevelType w:val="hybridMultilevel"/>
    <w:tmpl w:val="CE2E5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99224B2"/>
    <w:multiLevelType w:val="hybridMultilevel"/>
    <w:tmpl w:val="052E3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A6A0157"/>
    <w:multiLevelType w:val="hybridMultilevel"/>
    <w:tmpl w:val="2C226A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4EB2593B"/>
    <w:multiLevelType w:val="hybridMultilevel"/>
    <w:tmpl w:val="1F1A847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2" w15:restartNumberingAfterBreak="0">
    <w:nsid w:val="569D0CAA"/>
    <w:multiLevelType w:val="hybridMultilevel"/>
    <w:tmpl w:val="1B061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DFF5B38"/>
    <w:multiLevelType w:val="hybridMultilevel"/>
    <w:tmpl w:val="EF7CF8F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5E0C4D4C"/>
    <w:multiLevelType w:val="hybridMultilevel"/>
    <w:tmpl w:val="49747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2494B32"/>
    <w:multiLevelType w:val="hybridMultilevel"/>
    <w:tmpl w:val="FEAA4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4363CDE"/>
    <w:multiLevelType w:val="multilevel"/>
    <w:tmpl w:val="B9466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7A20536"/>
    <w:multiLevelType w:val="hybridMultilevel"/>
    <w:tmpl w:val="A566ABC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AEF152A"/>
    <w:multiLevelType w:val="hybridMultilevel"/>
    <w:tmpl w:val="2714A4F2"/>
    <w:lvl w:ilvl="0" w:tplc="DDD49FF4">
      <w:start w:val="1"/>
      <w:numFmt w:val="decimal"/>
      <w:suff w:val="space"/>
      <w:lvlText w:val="%1."/>
      <w:lvlJc w:val="left"/>
      <w:pPr>
        <w:ind w:left="0" w:firstLine="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C430DCC"/>
    <w:multiLevelType w:val="hybridMultilevel"/>
    <w:tmpl w:val="ED0CA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17B590E"/>
    <w:multiLevelType w:val="hybridMultilevel"/>
    <w:tmpl w:val="4DAAF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249181A"/>
    <w:multiLevelType w:val="hybridMultilevel"/>
    <w:tmpl w:val="B45E0A4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2BA2782"/>
    <w:multiLevelType w:val="hybridMultilevel"/>
    <w:tmpl w:val="9C8C4B1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60C6912"/>
    <w:multiLevelType w:val="multilevel"/>
    <w:tmpl w:val="26D87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7123A66"/>
    <w:multiLevelType w:val="hybridMultilevel"/>
    <w:tmpl w:val="55F87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A49253C"/>
    <w:multiLevelType w:val="hybridMultilevel"/>
    <w:tmpl w:val="5D5C2FC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6" w15:restartNumberingAfterBreak="0">
    <w:nsid w:val="7AB011FC"/>
    <w:multiLevelType w:val="hybridMultilevel"/>
    <w:tmpl w:val="276CB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C8F4030"/>
    <w:multiLevelType w:val="hybridMultilevel"/>
    <w:tmpl w:val="C616B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9830409">
    <w:abstractNumId w:val="29"/>
  </w:num>
  <w:num w:numId="2" w16cid:durableId="1151292346">
    <w:abstractNumId w:val="33"/>
  </w:num>
  <w:num w:numId="3" w16cid:durableId="864294487">
    <w:abstractNumId w:val="27"/>
  </w:num>
  <w:num w:numId="4" w16cid:durableId="1869565472">
    <w:abstractNumId w:val="42"/>
  </w:num>
  <w:num w:numId="5" w16cid:durableId="1321883884">
    <w:abstractNumId w:val="19"/>
  </w:num>
  <w:num w:numId="6" w16cid:durableId="1858040932">
    <w:abstractNumId w:val="55"/>
  </w:num>
  <w:num w:numId="7" w16cid:durableId="580649488">
    <w:abstractNumId w:val="39"/>
  </w:num>
  <w:num w:numId="8" w16cid:durableId="519854516">
    <w:abstractNumId w:val="1"/>
  </w:num>
  <w:num w:numId="9" w16cid:durableId="662708932">
    <w:abstractNumId w:val="45"/>
  </w:num>
  <w:num w:numId="10" w16cid:durableId="411005482">
    <w:abstractNumId w:val="7"/>
  </w:num>
  <w:num w:numId="11" w16cid:durableId="2103791240">
    <w:abstractNumId w:val="50"/>
  </w:num>
  <w:num w:numId="12" w16cid:durableId="831025604">
    <w:abstractNumId w:val="44"/>
  </w:num>
  <w:num w:numId="13" w16cid:durableId="621576144">
    <w:abstractNumId w:val="9"/>
  </w:num>
  <w:num w:numId="14" w16cid:durableId="155850251">
    <w:abstractNumId w:val="47"/>
  </w:num>
  <w:num w:numId="15" w16cid:durableId="1246568078">
    <w:abstractNumId w:val="32"/>
  </w:num>
  <w:num w:numId="16" w16cid:durableId="1363285664">
    <w:abstractNumId w:val="30"/>
  </w:num>
  <w:num w:numId="17" w16cid:durableId="1455635452">
    <w:abstractNumId w:val="49"/>
  </w:num>
  <w:num w:numId="18" w16cid:durableId="923883734">
    <w:abstractNumId w:val="40"/>
  </w:num>
  <w:num w:numId="19" w16cid:durableId="2122994853">
    <w:abstractNumId w:val="5"/>
  </w:num>
  <w:num w:numId="20" w16cid:durableId="326205424">
    <w:abstractNumId w:val="14"/>
  </w:num>
  <w:num w:numId="21" w16cid:durableId="861556060">
    <w:abstractNumId w:val="0"/>
  </w:num>
  <w:num w:numId="22" w16cid:durableId="590892608">
    <w:abstractNumId w:val="34"/>
  </w:num>
  <w:num w:numId="23" w16cid:durableId="502403159">
    <w:abstractNumId w:val="13"/>
  </w:num>
  <w:num w:numId="24" w16cid:durableId="272179112">
    <w:abstractNumId w:val="23"/>
  </w:num>
  <w:num w:numId="25" w16cid:durableId="1630629452">
    <w:abstractNumId w:val="48"/>
  </w:num>
  <w:num w:numId="26" w16cid:durableId="1603490307">
    <w:abstractNumId w:val="31"/>
  </w:num>
  <w:num w:numId="27" w16cid:durableId="1297563344">
    <w:abstractNumId w:val="46"/>
  </w:num>
  <w:num w:numId="28" w16cid:durableId="378672557">
    <w:abstractNumId w:val="12"/>
  </w:num>
  <w:num w:numId="29" w16cid:durableId="1252739600">
    <w:abstractNumId w:val="11"/>
  </w:num>
  <w:num w:numId="30" w16cid:durableId="1217350786">
    <w:abstractNumId w:val="4"/>
  </w:num>
  <w:num w:numId="31" w16cid:durableId="676346993">
    <w:abstractNumId w:val="56"/>
  </w:num>
  <w:num w:numId="32" w16cid:durableId="1927181528">
    <w:abstractNumId w:val="36"/>
  </w:num>
  <w:num w:numId="33" w16cid:durableId="1366785445">
    <w:abstractNumId w:val="54"/>
  </w:num>
  <w:num w:numId="34" w16cid:durableId="901016617">
    <w:abstractNumId w:val="16"/>
  </w:num>
  <w:num w:numId="35" w16cid:durableId="1953972511">
    <w:abstractNumId w:val="3"/>
  </w:num>
  <w:num w:numId="36" w16cid:durableId="46757457">
    <w:abstractNumId w:val="20"/>
  </w:num>
  <w:num w:numId="37" w16cid:durableId="796098548">
    <w:abstractNumId w:val="21"/>
  </w:num>
  <w:num w:numId="38" w16cid:durableId="939026692">
    <w:abstractNumId w:val="53"/>
  </w:num>
  <w:num w:numId="39" w16cid:durableId="2132702305">
    <w:abstractNumId w:val="10"/>
  </w:num>
  <w:num w:numId="40" w16cid:durableId="1976635767">
    <w:abstractNumId w:val="28"/>
  </w:num>
  <w:num w:numId="41" w16cid:durableId="1719090417">
    <w:abstractNumId w:val="24"/>
  </w:num>
  <w:num w:numId="42" w16cid:durableId="1936591272">
    <w:abstractNumId w:val="8"/>
  </w:num>
  <w:num w:numId="43" w16cid:durableId="203519705">
    <w:abstractNumId w:val="37"/>
  </w:num>
  <w:num w:numId="44" w16cid:durableId="875895512">
    <w:abstractNumId w:val="2"/>
  </w:num>
  <w:num w:numId="45" w16cid:durableId="2061518245">
    <w:abstractNumId w:val="57"/>
  </w:num>
  <w:num w:numId="46" w16cid:durableId="1665667173">
    <w:abstractNumId w:val="15"/>
  </w:num>
  <w:num w:numId="47" w16cid:durableId="184177573">
    <w:abstractNumId w:val="18"/>
  </w:num>
  <w:num w:numId="48" w16cid:durableId="1980068352">
    <w:abstractNumId w:val="25"/>
  </w:num>
  <w:num w:numId="49" w16cid:durableId="1996521307">
    <w:abstractNumId w:val="26"/>
  </w:num>
  <w:num w:numId="50" w16cid:durableId="1792164439">
    <w:abstractNumId w:val="6"/>
  </w:num>
  <w:num w:numId="51" w16cid:durableId="19016915">
    <w:abstractNumId w:val="38"/>
  </w:num>
  <w:num w:numId="52" w16cid:durableId="452019559">
    <w:abstractNumId w:val="35"/>
  </w:num>
  <w:num w:numId="53" w16cid:durableId="1920015110">
    <w:abstractNumId w:val="52"/>
  </w:num>
  <w:num w:numId="54" w16cid:durableId="1089498843">
    <w:abstractNumId w:val="17"/>
  </w:num>
  <w:num w:numId="55" w16cid:durableId="1013872175">
    <w:abstractNumId w:val="22"/>
  </w:num>
  <w:num w:numId="56" w16cid:durableId="1993018401">
    <w:abstractNumId w:val="51"/>
  </w:num>
  <w:num w:numId="57" w16cid:durableId="285549528">
    <w:abstractNumId w:val="41"/>
  </w:num>
  <w:num w:numId="58" w16cid:durableId="870072253">
    <w:abstractNumId w:val="4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28F"/>
    <w:rsid w:val="0000196A"/>
    <w:rsid w:val="000028C3"/>
    <w:rsid w:val="000058AE"/>
    <w:rsid w:val="000062F3"/>
    <w:rsid w:val="00007005"/>
    <w:rsid w:val="0001064A"/>
    <w:rsid w:val="00010E5E"/>
    <w:rsid w:val="000225CB"/>
    <w:rsid w:val="0003229B"/>
    <w:rsid w:val="00033A26"/>
    <w:rsid w:val="0003593A"/>
    <w:rsid w:val="00037237"/>
    <w:rsid w:val="00037DDB"/>
    <w:rsid w:val="0004070F"/>
    <w:rsid w:val="00041A7A"/>
    <w:rsid w:val="00043226"/>
    <w:rsid w:val="00046745"/>
    <w:rsid w:val="0004703E"/>
    <w:rsid w:val="00051D53"/>
    <w:rsid w:val="00057A85"/>
    <w:rsid w:val="00062207"/>
    <w:rsid w:val="000669B3"/>
    <w:rsid w:val="00066F70"/>
    <w:rsid w:val="00067246"/>
    <w:rsid w:val="000709D5"/>
    <w:rsid w:val="00073876"/>
    <w:rsid w:val="00075295"/>
    <w:rsid w:val="00084971"/>
    <w:rsid w:val="00085D59"/>
    <w:rsid w:val="00090CC1"/>
    <w:rsid w:val="00092771"/>
    <w:rsid w:val="00093914"/>
    <w:rsid w:val="000A6364"/>
    <w:rsid w:val="000A6469"/>
    <w:rsid w:val="000A6525"/>
    <w:rsid w:val="000B4651"/>
    <w:rsid w:val="000B4D51"/>
    <w:rsid w:val="000B6977"/>
    <w:rsid w:val="000B6DE9"/>
    <w:rsid w:val="000C369D"/>
    <w:rsid w:val="000C7011"/>
    <w:rsid w:val="000D2E6C"/>
    <w:rsid w:val="000D6328"/>
    <w:rsid w:val="000E5D14"/>
    <w:rsid w:val="000E5D7D"/>
    <w:rsid w:val="000F2548"/>
    <w:rsid w:val="000F2A9F"/>
    <w:rsid w:val="000F666E"/>
    <w:rsid w:val="00107E8D"/>
    <w:rsid w:val="00107FF4"/>
    <w:rsid w:val="00112490"/>
    <w:rsid w:val="0011506C"/>
    <w:rsid w:val="0011633E"/>
    <w:rsid w:val="001172BB"/>
    <w:rsid w:val="00132BC7"/>
    <w:rsid w:val="00143611"/>
    <w:rsid w:val="00144122"/>
    <w:rsid w:val="00144D1A"/>
    <w:rsid w:val="001538F2"/>
    <w:rsid w:val="00157FC8"/>
    <w:rsid w:val="00162CE2"/>
    <w:rsid w:val="00163D74"/>
    <w:rsid w:val="00163D86"/>
    <w:rsid w:val="0017209C"/>
    <w:rsid w:val="00176997"/>
    <w:rsid w:val="00176D76"/>
    <w:rsid w:val="001877CC"/>
    <w:rsid w:val="00192B16"/>
    <w:rsid w:val="00194C1D"/>
    <w:rsid w:val="001A3B03"/>
    <w:rsid w:val="001A43F9"/>
    <w:rsid w:val="001A6811"/>
    <w:rsid w:val="001A75CF"/>
    <w:rsid w:val="001B5402"/>
    <w:rsid w:val="001C01E7"/>
    <w:rsid w:val="001C24F6"/>
    <w:rsid w:val="001C2793"/>
    <w:rsid w:val="001C57ED"/>
    <w:rsid w:val="001C72E0"/>
    <w:rsid w:val="001E03C4"/>
    <w:rsid w:val="001F148C"/>
    <w:rsid w:val="001F2454"/>
    <w:rsid w:val="00202278"/>
    <w:rsid w:val="00210D3E"/>
    <w:rsid w:val="00213E79"/>
    <w:rsid w:val="00216FEC"/>
    <w:rsid w:val="00217457"/>
    <w:rsid w:val="00227D06"/>
    <w:rsid w:val="002424A7"/>
    <w:rsid w:val="00242A08"/>
    <w:rsid w:val="0025539C"/>
    <w:rsid w:val="00257DCF"/>
    <w:rsid w:val="00263433"/>
    <w:rsid w:val="002666A6"/>
    <w:rsid w:val="00272087"/>
    <w:rsid w:val="002722B1"/>
    <w:rsid w:val="002752AD"/>
    <w:rsid w:val="00280320"/>
    <w:rsid w:val="00283D85"/>
    <w:rsid w:val="0028414D"/>
    <w:rsid w:val="0029193C"/>
    <w:rsid w:val="0029340E"/>
    <w:rsid w:val="00293E02"/>
    <w:rsid w:val="00294513"/>
    <w:rsid w:val="00296B2D"/>
    <w:rsid w:val="002A06F9"/>
    <w:rsid w:val="002A3DBD"/>
    <w:rsid w:val="002A5A41"/>
    <w:rsid w:val="002A73BB"/>
    <w:rsid w:val="002A7927"/>
    <w:rsid w:val="002B2131"/>
    <w:rsid w:val="002B45C4"/>
    <w:rsid w:val="002C3E72"/>
    <w:rsid w:val="002E008A"/>
    <w:rsid w:val="002F1C19"/>
    <w:rsid w:val="002F33A6"/>
    <w:rsid w:val="002F5BB5"/>
    <w:rsid w:val="002F742E"/>
    <w:rsid w:val="002F7790"/>
    <w:rsid w:val="00307013"/>
    <w:rsid w:val="00312D1E"/>
    <w:rsid w:val="00312E9D"/>
    <w:rsid w:val="00312F77"/>
    <w:rsid w:val="00314413"/>
    <w:rsid w:val="003165E1"/>
    <w:rsid w:val="00316FDA"/>
    <w:rsid w:val="0032314A"/>
    <w:rsid w:val="003247BA"/>
    <w:rsid w:val="00344336"/>
    <w:rsid w:val="003454FA"/>
    <w:rsid w:val="00354154"/>
    <w:rsid w:val="00362FA1"/>
    <w:rsid w:val="003642EC"/>
    <w:rsid w:val="00366D00"/>
    <w:rsid w:val="003709AE"/>
    <w:rsid w:val="00374F22"/>
    <w:rsid w:val="00380F19"/>
    <w:rsid w:val="00384335"/>
    <w:rsid w:val="00387500"/>
    <w:rsid w:val="003A093A"/>
    <w:rsid w:val="003A1ECF"/>
    <w:rsid w:val="003A4A3D"/>
    <w:rsid w:val="003A6AD6"/>
    <w:rsid w:val="003A7F73"/>
    <w:rsid w:val="003B30B1"/>
    <w:rsid w:val="003C1291"/>
    <w:rsid w:val="003C1667"/>
    <w:rsid w:val="003C6154"/>
    <w:rsid w:val="003C6582"/>
    <w:rsid w:val="003D0E66"/>
    <w:rsid w:val="003D3E0F"/>
    <w:rsid w:val="003E3C53"/>
    <w:rsid w:val="003E5598"/>
    <w:rsid w:val="004000DF"/>
    <w:rsid w:val="004022EB"/>
    <w:rsid w:val="00403D85"/>
    <w:rsid w:val="0040792A"/>
    <w:rsid w:val="004100EA"/>
    <w:rsid w:val="004211F7"/>
    <w:rsid w:val="004263E5"/>
    <w:rsid w:val="00437126"/>
    <w:rsid w:val="00444F4B"/>
    <w:rsid w:val="004507D1"/>
    <w:rsid w:val="00450B87"/>
    <w:rsid w:val="00451F37"/>
    <w:rsid w:val="004619CE"/>
    <w:rsid w:val="00464085"/>
    <w:rsid w:val="00467D71"/>
    <w:rsid w:val="0047416B"/>
    <w:rsid w:val="004749CB"/>
    <w:rsid w:val="0048029B"/>
    <w:rsid w:val="00486374"/>
    <w:rsid w:val="004879A4"/>
    <w:rsid w:val="00494A75"/>
    <w:rsid w:val="004976A7"/>
    <w:rsid w:val="004A018E"/>
    <w:rsid w:val="004A3C8C"/>
    <w:rsid w:val="004A7A48"/>
    <w:rsid w:val="004A7C2F"/>
    <w:rsid w:val="004B0F25"/>
    <w:rsid w:val="004B1361"/>
    <w:rsid w:val="004B1CF9"/>
    <w:rsid w:val="004B276E"/>
    <w:rsid w:val="004C223C"/>
    <w:rsid w:val="004C24EE"/>
    <w:rsid w:val="004C5BF9"/>
    <w:rsid w:val="004C60E4"/>
    <w:rsid w:val="004E2A39"/>
    <w:rsid w:val="004F3725"/>
    <w:rsid w:val="004F7BDF"/>
    <w:rsid w:val="00501BFD"/>
    <w:rsid w:val="00511786"/>
    <w:rsid w:val="00512192"/>
    <w:rsid w:val="00517574"/>
    <w:rsid w:val="00524DFB"/>
    <w:rsid w:val="00525B6F"/>
    <w:rsid w:val="005261BF"/>
    <w:rsid w:val="005278F8"/>
    <w:rsid w:val="00527C9C"/>
    <w:rsid w:val="00534EDC"/>
    <w:rsid w:val="00535C44"/>
    <w:rsid w:val="005360D3"/>
    <w:rsid w:val="0054302A"/>
    <w:rsid w:val="0056FD93"/>
    <w:rsid w:val="005761CB"/>
    <w:rsid w:val="0058241B"/>
    <w:rsid w:val="00590620"/>
    <w:rsid w:val="00595D47"/>
    <w:rsid w:val="005A6F41"/>
    <w:rsid w:val="005B0F5F"/>
    <w:rsid w:val="005B59EC"/>
    <w:rsid w:val="005C12CE"/>
    <w:rsid w:val="005D2EF0"/>
    <w:rsid w:val="005D78C3"/>
    <w:rsid w:val="005E1B6F"/>
    <w:rsid w:val="005F049A"/>
    <w:rsid w:val="005F221B"/>
    <w:rsid w:val="005F55B9"/>
    <w:rsid w:val="006016A5"/>
    <w:rsid w:val="00602930"/>
    <w:rsid w:val="00610335"/>
    <w:rsid w:val="00623DB3"/>
    <w:rsid w:val="00627FE0"/>
    <w:rsid w:val="00635407"/>
    <w:rsid w:val="0064083F"/>
    <w:rsid w:val="00642529"/>
    <w:rsid w:val="0064320D"/>
    <w:rsid w:val="0064404B"/>
    <w:rsid w:val="006500F6"/>
    <w:rsid w:val="00653265"/>
    <w:rsid w:val="00654032"/>
    <w:rsid w:val="00655DEE"/>
    <w:rsid w:val="00655FC0"/>
    <w:rsid w:val="00664468"/>
    <w:rsid w:val="006657F6"/>
    <w:rsid w:val="00670B42"/>
    <w:rsid w:val="00683DD9"/>
    <w:rsid w:val="00685D09"/>
    <w:rsid w:val="00686FDB"/>
    <w:rsid w:val="00691DE0"/>
    <w:rsid w:val="00693904"/>
    <w:rsid w:val="00694B8A"/>
    <w:rsid w:val="00694F5E"/>
    <w:rsid w:val="00695A32"/>
    <w:rsid w:val="00695CCE"/>
    <w:rsid w:val="006970BC"/>
    <w:rsid w:val="006A2550"/>
    <w:rsid w:val="006B0382"/>
    <w:rsid w:val="006B1BFA"/>
    <w:rsid w:val="006B71E2"/>
    <w:rsid w:val="006C09E1"/>
    <w:rsid w:val="006C26BD"/>
    <w:rsid w:val="006C2E36"/>
    <w:rsid w:val="006C6588"/>
    <w:rsid w:val="006E2D05"/>
    <w:rsid w:val="006E4BAE"/>
    <w:rsid w:val="006F3098"/>
    <w:rsid w:val="0070199B"/>
    <w:rsid w:val="0070349C"/>
    <w:rsid w:val="00706F5F"/>
    <w:rsid w:val="0070709C"/>
    <w:rsid w:val="007076AD"/>
    <w:rsid w:val="00716C6D"/>
    <w:rsid w:val="00720F1B"/>
    <w:rsid w:val="007301DF"/>
    <w:rsid w:val="00734AF4"/>
    <w:rsid w:val="0073584E"/>
    <w:rsid w:val="007366F7"/>
    <w:rsid w:val="00751C65"/>
    <w:rsid w:val="0075548F"/>
    <w:rsid w:val="0075736B"/>
    <w:rsid w:val="0076154E"/>
    <w:rsid w:val="007639AF"/>
    <w:rsid w:val="00773389"/>
    <w:rsid w:val="00774EB1"/>
    <w:rsid w:val="0078517B"/>
    <w:rsid w:val="00785A6C"/>
    <w:rsid w:val="007907EF"/>
    <w:rsid w:val="007B252A"/>
    <w:rsid w:val="007B2C19"/>
    <w:rsid w:val="007B2D18"/>
    <w:rsid w:val="007B3AC1"/>
    <w:rsid w:val="007B437B"/>
    <w:rsid w:val="007B606D"/>
    <w:rsid w:val="007C5635"/>
    <w:rsid w:val="007E21CA"/>
    <w:rsid w:val="007E3630"/>
    <w:rsid w:val="007E4674"/>
    <w:rsid w:val="007E51D1"/>
    <w:rsid w:val="007E602C"/>
    <w:rsid w:val="007E7FE7"/>
    <w:rsid w:val="007F1B42"/>
    <w:rsid w:val="007F7500"/>
    <w:rsid w:val="008008B3"/>
    <w:rsid w:val="00804F32"/>
    <w:rsid w:val="00806B53"/>
    <w:rsid w:val="008116C8"/>
    <w:rsid w:val="00811F45"/>
    <w:rsid w:val="00816141"/>
    <w:rsid w:val="0082070F"/>
    <w:rsid w:val="00822ED5"/>
    <w:rsid w:val="00825704"/>
    <w:rsid w:val="008275C8"/>
    <w:rsid w:val="00830C9D"/>
    <w:rsid w:val="008473C8"/>
    <w:rsid w:val="00847602"/>
    <w:rsid w:val="00850005"/>
    <w:rsid w:val="008514AE"/>
    <w:rsid w:val="00851E6F"/>
    <w:rsid w:val="008545C9"/>
    <w:rsid w:val="00855C78"/>
    <w:rsid w:val="0085678C"/>
    <w:rsid w:val="00860CBE"/>
    <w:rsid w:val="00861B39"/>
    <w:rsid w:val="00872122"/>
    <w:rsid w:val="00876397"/>
    <w:rsid w:val="00876F1C"/>
    <w:rsid w:val="0088417E"/>
    <w:rsid w:val="00884837"/>
    <w:rsid w:val="008A2B3E"/>
    <w:rsid w:val="008A682E"/>
    <w:rsid w:val="008B0A25"/>
    <w:rsid w:val="008B1DF0"/>
    <w:rsid w:val="008C14E1"/>
    <w:rsid w:val="008C4F70"/>
    <w:rsid w:val="008D4CB8"/>
    <w:rsid w:val="008D508F"/>
    <w:rsid w:val="008D66C2"/>
    <w:rsid w:val="008F18F7"/>
    <w:rsid w:val="008F64D7"/>
    <w:rsid w:val="00910429"/>
    <w:rsid w:val="00910B7B"/>
    <w:rsid w:val="0091582D"/>
    <w:rsid w:val="009251AB"/>
    <w:rsid w:val="009346CE"/>
    <w:rsid w:val="00946996"/>
    <w:rsid w:val="00952AE6"/>
    <w:rsid w:val="00960EF9"/>
    <w:rsid w:val="00961C4A"/>
    <w:rsid w:val="00963206"/>
    <w:rsid w:val="009708EE"/>
    <w:rsid w:val="0097174E"/>
    <w:rsid w:val="009717C7"/>
    <w:rsid w:val="00973876"/>
    <w:rsid w:val="00975C42"/>
    <w:rsid w:val="00980892"/>
    <w:rsid w:val="00983E0C"/>
    <w:rsid w:val="00990D01"/>
    <w:rsid w:val="00991664"/>
    <w:rsid w:val="00996265"/>
    <w:rsid w:val="009B11E3"/>
    <w:rsid w:val="009B1F53"/>
    <w:rsid w:val="009B743D"/>
    <w:rsid w:val="009C3699"/>
    <w:rsid w:val="009D08C3"/>
    <w:rsid w:val="009D1C64"/>
    <w:rsid w:val="009D54D1"/>
    <w:rsid w:val="009D74C5"/>
    <w:rsid w:val="00A00055"/>
    <w:rsid w:val="00A02E26"/>
    <w:rsid w:val="00A04967"/>
    <w:rsid w:val="00A06CFC"/>
    <w:rsid w:val="00A074DF"/>
    <w:rsid w:val="00A20D2F"/>
    <w:rsid w:val="00A2281E"/>
    <w:rsid w:val="00A4675B"/>
    <w:rsid w:val="00A52ADC"/>
    <w:rsid w:val="00A64AAB"/>
    <w:rsid w:val="00A71483"/>
    <w:rsid w:val="00A7651D"/>
    <w:rsid w:val="00A81C97"/>
    <w:rsid w:val="00A82C04"/>
    <w:rsid w:val="00A86521"/>
    <w:rsid w:val="00A978AA"/>
    <w:rsid w:val="00AA3E92"/>
    <w:rsid w:val="00AB2864"/>
    <w:rsid w:val="00AB325B"/>
    <w:rsid w:val="00AB40FC"/>
    <w:rsid w:val="00AC161F"/>
    <w:rsid w:val="00AC162C"/>
    <w:rsid w:val="00AC2207"/>
    <w:rsid w:val="00AD162C"/>
    <w:rsid w:val="00AE1E33"/>
    <w:rsid w:val="00AE2788"/>
    <w:rsid w:val="00AE28F2"/>
    <w:rsid w:val="00AE6B1B"/>
    <w:rsid w:val="00AF386F"/>
    <w:rsid w:val="00B000FC"/>
    <w:rsid w:val="00B01269"/>
    <w:rsid w:val="00B06432"/>
    <w:rsid w:val="00B07575"/>
    <w:rsid w:val="00B210D1"/>
    <w:rsid w:val="00B227F0"/>
    <w:rsid w:val="00B24D4E"/>
    <w:rsid w:val="00B3479D"/>
    <w:rsid w:val="00B46814"/>
    <w:rsid w:val="00B511B3"/>
    <w:rsid w:val="00B5293E"/>
    <w:rsid w:val="00B52967"/>
    <w:rsid w:val="00B55438"/>
    <w:rsid w:val="00B72A1C"/>
    <w:rsid w:val="00B74F10"/>
    <w:rsid w:val="00B75C1D"/>
    <w:rsid w:val="00B76640"/>
    <w:rsid w:val="00B779FE"/>
    <w:rsid w:val="00B81B3A"/>
    <w:rsid w:val="00B83AAF"/>
    <w:rsid w:val="00B87E75"/>
    <w:rsid w:val="00B90A69"/>
    <w:rsid w:val="00B9202B"/>
    <w:rsid w:val="00B9362A"/>
    <w:rsid w:val="00BA0160"/>
    <w:rsid w:val="00BA5107"/>
    <w:rsid w:val="00BA527E"/>
    <w:rsid w:val="00BA5496"/>
    <w:rsid w:val="00BA7079"/>
    <w:rsid w:val="00BB1842"/>
    <w:rsid w:val="00BC2F6B"/>
    <w:rsid w:val="00BC3367"/>
    <w:rsid w:val="00BC7131"/>
    <w:rsid w:val="00BD6749"/>
    <w:rsid w:val="00BD74E5"/>
    <w:rsid w:val="00BE0BF0"/>
    <w:rsid w:val="00BE6F83"/>
    <w:rsid w:val="00BF302D"/>
    <w:rsid w:val="00BF5D9E"/>
    <w:rsid w:val="00BF7CD7"/>
    <w:rsid w:val="00C00CE3"/>
    <w:rsid w:val="00C017C9"/>
    <w:rsid w:val="00C06884"/>
    <w:rsid w:val="00C07C85"/>
    <w:rsid w:val="00C1113D"/>
    <w:rsid w:val="00C118CA"/>
    <w:rsid w:val="00C15009"/>
    <w:rsid w:val="00C15060"/>
    <w:rsid w:val="00C17652"/>
    <w:rsid w:val="00C17BD7"/>
    <w:rsid w:val="00C24817"/>
    <w:rsid w:val="00C2551B"/>
    <w:rsid w:val="00C342A9"/>
    <w:rsid w:val="00C34897"/>
    <w:rsid w:val="00C40954"/>
    <w:rsid w:val="00C56765"/>
    <w:rsid w:val="00C60E06"/>
    <w:rsid w:val="00C61218"/>
    <w:rsid w:val="00C62A2F"/>
    <w:rsid w:val="00C73D5E"/>
    <w:rsid w:val="00C774E2"/>
    <w:rsid w:val="00C835E3"/>
    <w:rsid w:val="00C87E38"/>
    <w:rsid w:val="00C91764"/>
    <w:rsid w:val="00C91996"/>
    <w:rsid w:val="00CA6B96"/>
    <w:rsid w:val="00CB1C31"/>
    <w:rsid w:val="00CB2C14"/>
    <w:rsid w:val="00CB3893"/>
    <w:rsid w:val="00CB3D68"/>
    <w:rsid w:val="00CB491B"/>
    <w:rsid w:val="00CC0E5B"/>
    <w:rsid w:val="00CD09F8"/>
    <w:rsid w:val="00CD1E5A"/>
    <w:rsid w:val="00CD2E6E"/>
    <w:rsid w:val="00CD5BD5"/>
    <w:rsid w:val="00CD7F1E"/>
    <w:rsid w:val="00CE1040"/>
    <w:rsid w:val="00CE1727"/>
    <w:rsid w:val="00CF285D"/>
    <w:rsid w:val="00CF446C"/>
    <w:rsid w:val="00CF52D6"/>
    <w:rsid w:val="00CF5C1A"/>
    <w:rsid w:val="00D0224A"/>
    <w:rsid w:val="00D23F5B"/>
    <w:rsid w:val="00D2428F"/>
    <w:rsid w:val="00D25862"/>
    <w:rsid w:val="00D373CE"/>
    <w:rsid w:val="00D41C4F"/>
    <w:rsid w:val="00D504A2"/>
    <w:rsid w:val="00D5393D"/>
    <w:rsid w:val="00D60F38"/>
    <w:rsid w:val="00D6368E"/>
    <w:rsid w:val="00D77BFB"/>
    <w:rsid w:val="00D81486"/>
    <w:rsid w:val="00D82AC6"/>
    <w:rsid w:val="00D8681B"/>
    <w:rsid w:val="00D97B17"/>
    <w:rsid w:val="00DA27E8"/>
    <w:rsid w:val="00DA5FC8"/>
    <w:rsid w:val="00DA7A62"/>
    <w:rsid w:val="00DB09D2"/>
    <w:rsid w:val="00DB52C6"/>
    <w:rsid w:val="00DD2CD5"/>
    <w:rsid w:val="00DD7FCE"/>
    <w:rsid w:val="00DE31BE"/>
    <w:rsid w:val="00DE5EA9"/>
    <w:rsid w:val="00DF6024"/>
    <w:rsid w:val="00E000C9"/>
    <w:rsid w:val="00E038FE"/>
    <w:rsid w:val="00E200DD"/>
    <w:rsid w:val="00E2013C"/>
    <w:rsid w:val="00E20356"/>
    <w:rsid w:val="00E24CBC"/>
    <w:rsid w:val="00E31FFA"/>
    <w:rsid w:val="00E3459A"/>
    <w:rsid w:val="00E57556"/>
    <w:rsid w:val="00E60F60"/>
    <w:rsid w:val="00E61B97"/>
    <w:rsid w:val="00E627A5"/>
    <w:rsid w:val="00E72C91"/>
    <w:rsid w:val="00E80D7A"/>
    <w:rsid w:val="00E85162"/>
    <w:rsid w:val="00E870D4"/>
    <w:rsid w:val="00E911A2"/>
    <w:rsid w:val="00EA0125"/>
    <w:rsid w:val="00EA0285"/>
    <w:rsid w:val="00EB070A"/>
    <w:rsid w:val="00EB1959"/>
    <w:rsid w:val="00EB1A73"/>
    <w:rsid w:val="00EB54E4"/>
    <w:rsid w:val="00EB6C27"/>
    <w:rsid w:val="00EC0D59"/>
    <w:rsid w:val="00ED1333"/>
    <w:rsid w:val="00ED22DB"/>
    <w:rsid w:val="00ED3DBE"/>
    <w:rsid w:val="00EE3262"/>
    <w:rsid w:val="00EE7726"/>
    <w:rsid w:val="00F01CE1"/>
    <w:rsid w:val="00F0243B"/>
    <w:rsid w:val="00F042AE"/>
    <w:rsid w:val="00F067D6"/>
    <w:rsid w:val="00F12F9B"/>
    <w:rsid w:val="00F21D69"/>
    <w:rsid w:val="00F27DA0"/>
    <w:rsid w:val="00F309C6"/>
    <w:rsid w:val="00F42E41"/>
    <w:rsid w:val="00F43F9A"/>
    <w:rsid w:val="00F46F0C"/>
    <w:rsid w:val="00F4762E"/>
    <w:rsid w:val="00F57B9C"/>
    <w:rsid w:val="00F628C0"/>
    <w:rsid w:val="00F639DC"/>
    <w:rsid w:val="00F70319"/>
    <w:rsid w:val="00F72485"/>
    <w:rsid w:val="00F74EA7"/>
    <w:rsid w:val="00F806E7"/>
    <w:rsid w:val="00F81C28"/>
    <w:rsid w:val="00F81ED2"/>
    <w:rsid w:val="00F92109"/>
    <w:rsid w:val="00FA0764"/>
    <w:rsid w:val="00FB2A5C"/>
    <w:rsid w:val="00FB3AC8"/>
    <w:rsid w:val="00FC2256"/>
    <w:rsid w:val="00FC26B7"/>
    <w:rsid w:val="00FC629E"/>
    <w:rsid w:val="00FD4534"/>
    <w:rsid w:val="00FD5DEA"/>
    <w:rsid w:val="00FD673F"/>
    <w:rsid w:val="00FD7CDF"/>
    <w:rsid w:val="00FE1C26"/>
    <w:rsid w:val="00FE7A9E"/>
    <w:rsid w:val="00FF0BF1"/>
    <w:rsid w:val="00FF5769"/>
    <w:rsid w:val="0161D324"/>
    <w:rsid w:val="02240A02"/>
    <w:rsid w:val="026B2C7B"/>
    <w:rsid w:val="02AEF47A"/>
    <w:rsid w:val="03D8182F"/>
    <w:rsid w:val="0406FCDC"/>
    <w:rsid w:val="040FCA76"/>
    <w:rsid w:val="04319C7E"/>
    <w:rsid w:val="04B7429C"/>
    <w:rsid w:val="052289FF"/>
    <w:rsid w:val="055C10AC"/>
    <w:rsid w:val="0564B3D0"/>
    <w:rsid w:val="0729A089"/>
    <w:rsid w:val="07EE44FE"/>
    <w:rsid w:val="08DA6DFF"/>
    <w:rsid w:val="09C7E911"/>
    <w:rsid w:val="0A04292C"/>
    <w:rsid w:val="0A99C830"/>
    <w:rsid w:val="0AB3F90A"/>
    <w:rsid w:val="0AEF027A"/>
    <w:rsid w:val="0C2B6291"/>
    <w:rsid w:val="0CA9580D"/>
    <w:rsid w:val="0CCFFBA0"/>
    <w:rsid w:val="0E8879B8"/>
    <w:rsid w:val="0F52085E"/>
    <w:rsid w:val="10968F7C"/>
    <w:rsid w:val="1121D4C3"/>
    <w:rsid w:val="117B676F"/>
    <w:rsid w:val="11ECC468"/>
    <w:rsid w:val="11FEA778"/>
    <w:rsid w:val="12815045"/>
    <w:rsid w:val="128CE54B"/>
    <w:rsid w:val="131EF68B"/>
    <w:rsid w:val="132D450C"/>
    <w:rsid w:val="1372F93C"/>
    <w:rsid w:val="137ACCAC"/>
    <w:rsid w:val="1475F99D"/>
    <w:rsid w:val="163F7624"/>
    <w:rsid w:val="17043905"/>
    <w:rsid w:val="17459B16"/>
    <w:rsid w:val="1822F833"/>
    <w:rsid w:val="1860CBE5"/>
    <w:rsid w:val="18776A8F"/>
    <w:rsid w:val="1944CC1A"/>
    <w:rsid w:val="1A5C1C32"/>
    <w:rsid w:val="1AB3C360"/>
    <w:rsid w:val="1B44C05E"/>
    <w:rsid w:val="1B57FE0B"/>
    <w:rsid w:val="1B8EFF2C"/>
    <w:rsid w:val="1C419756"/>
    <w:rsid w:val="1D989DE7"/>
    <w:rsid w:val="1DCFD055"/>
    <w:rsid w:val="1EB99765"/>
    <w:rsid w:val="1EFDDC30"/>
    <w:rsid w:val="203A6DE3"/>
    <w:rsid w:val="20655940"/>
    <w:rsid w:val="208FF552"/>
    <w:rsid w:val="210CF716"/>
    <w:rsid w:val="21F968AC"/>
    <w:rsid w:val="22142404"/>
    <w:rsid w:val="237E2766"/>
    <w:rsid w:val="23C34631"/>
    <w:rsid w:val="23CA356F"/>
    <w:rsid w:val="23CB516E"/>
    <w:rsid w:val="25435838"/>
    <w:rsid w:val="2671B38C"/>
    <w:rsid w:val="267F4C33"/>
    <w:rsid w:val="27FF8F6F"/>
    <w:rsid w:val="28ABFDDB"/>
    <w:rsid w:val="28B29629"/>
    <w:rsid w:val="29C5092D"/>
    <w:rsid w:val="2A9EA68B"/>
    <w:rsid w:val="2B7448F3"/>
    <w:rsid w:val="2B9236AD"/>
    <w:rsid w:val="2BDF4CF8"/>
    <w:rsid w:val="2C69FFAC"/>
    <w:rsid w:val="2C9EBC5B"/>
    <w:rsid w:val="2FD2C667"/>
    <w:rsid w:val="2FD62A4C"/>
    <w:rsid w:val="3033A478"/>
    <w:rsid w:val="3093325A"/>
    <w:rsid w:val="3185FB68"/>
    <w:rsid w:val="31A77D2D"/>
    <w:rsid w:val="3229C8C6"/>
    <w:rsid w:val="324143D8"/>
    <w:rsid w:val="32455B32"/>
    <w:rsid w:val="32A0CECB"/>
    <w:rsid w:val="32B25DFF"/>
    <w:rsid w:val="32C86F78"/>
    <w:rsid w:val="3376F798"/>
    <w:rsid w:val="34ABAD18"/>
    <w:rsid w:val="36FD39E9"/>
    <w:rsid w:val="37B1C66C"/>
    <w:rsid w:val="38ABF196"/>
    <w:rsid w:val="38E3AA45"/>
    <w:rsid w:val="3AA6DC98"/>
    <w:rsid w:val="3AF8898B"/>
    <w:rsid w:val="3B2695FB"/>
    <w:rsid w:val="3C487B5A"/>
    <w:rsid w:val="3C4944A8"/>
    <w:rsid w:val="3CD7BFEC"/>
    <w:rsid w:val="3D2C6AC0"/>
    <w:rsid w:val="3D3E9F83"/>
    <w:rsid w:val="3DB25E33"/>
    <w:rsid w:val="3DFD7122"/>
    <w:rsid w:val="3E4984A9"/>
    <w:rsid w:val="405BD4CF"/>
    <w:rsid w:val="40D930DE"/>
    <w:rsid w:val="4160A0C6"/>
    <w:rsid w:val="41BC3F36"/>
    <w:rsid w:val="4244997D"/>
    <w:rsid w:val="4246C48C"/>
    <w:rsid w:val="429080D8"/>
    <w:rsid w:val="43167DDB"/>
    <w:rsid w:val="432EE4D2"/>
    <w:rsid w:val="439EC105"/>
    <w:rsid w:val="44E9C02C"/>
    <w:rsid w:val="4513ECD7"/>
    <w:rsid w:val="45421949"/>
    <w:rsid w:val="45925884"/>
    <w:rsid w:val="45A11865"/>
    <w:rsid w:val="4614C130"/>
    <w:rsid w:val="46F7494C"/>
    <w:rsid w:val="4908B3E1"/>
    <w:rsid w:val="49598B42"/>
    <w:rsid w:val="49B1114E"/>
    <w:rsid w:val="4A1AF32B"/>
    <w:rsid w:val="4BD4D732"/>
    <w:rsid w:val="4C56361E"/>
    <w:rsid w:val="4C8024A2"/>
    <w:rsid w:val="4CEF3DF2"/>
    <w:rsid w:val="4DE3337C"/>
    <w:rsid w:val="4E360C43"/>
    <w:rsid w:val="4E992939"/>
    <w:rsid w:val="4EE44CB4"/>
    <w:rsid w:val="4EE932D4"/>
    <w:rsid w:val="4FCDC2B0"/>
    <w:rsid w:val="4FF75E27"/>
    <w:rsid w:val="5019C91C"/>
    <w:rsid w:val="503CB2FC"/>
    <w:rsid w:val="51463900"/>
    <w:rsid w:val="517BCC93"/>
    <w:rsid w:val="51ABE13F"/>
    <w:rsid w:val="5255B40D"/>
    <w:rsid w:val="52F2E899"/>
    <w:rsid w:val="532D3881"/>
    <w:rsid w:val="53BCA3F7"/>
    <w:rsid w:val="543CA65F"/>
    <w:rsid w:val="54BC2429"/>
    <w:rsid w:val="55B026F2"/>
    <w:rsid w:val="55DA0DC0"/>
    <w:rsid w:val="56F444B9"/>
    <w:rsid w:val="570BEA92"/>
    <w:rsid w:val="5713B990"/>
    <w:rsid w:val="57537137"/>
    <w:rsid w:val="575F613C"/>
    <w:rsid w:val="57A13209"/>
    <w:rsid w:val="57B57A84"/>
    <w:rsid w:val="595AECF3"/>
    <w:rsid w:val="59AEB1F6"/>
    <w:rsid w:val="5A087A29"/>
    <w:rsid w:val="5B158970"/>
    <w:rsid w:val="5B821E49"/>
    <w:rsid w:val="5BC7B5DC"/>
    <w:rsid w:val="5C4406C6"/>
    <w:rsid w:val="5D3F8373"/>
    <w:rsid w:val="5D9E3319"/>
    <w:rsid w:val="5D9F8B3A"/>
    <w:rsid w:val="5DDFCD2D"/>
    <w:rsid w:val="5E24BC08"/>
    <w:rsid w:val="5EFF569E"/>
    <w:rsid w:val="5F3B2220"/>
    <w:rsid w:val="5F9A9161"/>
    <w:rsid w:val="5FC006FF"/>
    <w:rsid w:val="5FC08C69"/>
    <w:rsid w:val="615C5CCA"/>
    <w:rsid w:val="617A71AC"/>
    <w:rsid w:val="61E4BF18"/>
    <w:rsid w:val="62CDDAF9"/>
    <w:rsid w:val="62F8D3A9"/>
    <w:rsid w:val="6391B7C1"/>
    <w:rsid w:val="63C158F6"/>
    <w:rsid w:val="640BE58C"/>
    <w:rsid w:val="649BEB12"/>
    <w:rsid w:val="64A84E79"/>
    <w:rsid w:val="64D9328B"/>
    <w:rsid w:val="650E553D"/>
    <w:rsid w:val="653628BB"/>
    <w:rsid w:val="657685A8"/>
    <w:rsid w:val="6626B712"/>
    <w:rsid w:val="6693C0C3"/>
    <w:rsid w:val="66ADBC40"/>
    <w:rsid w:val="6752AAF6"/>
    <w:rsid w:val="681539D7"/>
    <w:rsid w:val="682A6734"/>
    <w:rsid w:val="68851E4A"/>
    <w:rsid w:val="68D7EDE5"/>
    <w:rsid w:val="69281F40"/>
    <w:rsid w:val="698D5B02"/>
    <w:rsid w:val="69F7C78F"/>
    <w:rsid w:val="6A0232BD"/>
    <w:rsid w:val="6A469AE2"/>
    <w:rsid w:val="6A5B31A2"/>
    <w:rsid w:val="6ABC153B"/>
    <w:rsid w:val="6B80647C"/>
    <w:rsid w:val="6CD02E1F"/>
    <w:rsid w:val="6D81978D"/>
    <w:rsid w:val="6D8AF6EC"/>
    <w:rsid w:val="6DC51A7A"/>
    <w:rsid w:val="6F1D67EE"/>
    <w:rsid w:val="6FCF078C"/>
    <w:rsid w:val="6FF71DF5"/>
    <w:rsid w:val="700EAFC4"/>
    <w:rsid w:val="72040864"/>
    <w:rsid w:val="725E0368"/>
    <w:rsid w:val="72647A5B"/>
    <w:rsid w:val="733185B4"/>
    <w:rsid w:val="734AD4F4"/>
    <w:rsid w:val="73A07600"/>
    <w:rsid w:val="74386255"/>
    <w:rsid w:val="748CDD22"/>
    <w:rsid w:val="749AA12A"/>
    <w:rsid w:val="754EFB0A"/>
    <w:rsid w:val="7663E03A"/>
    <w:rsid w:val="76698E02"/>
    <w:rsid w:val="767F4E88"/>
    <w:rsid w:val="76DFA59F"/>
    <w:rsid w:val="7728263F"/>
    <w:rsid w:val="772879D3"/>
    <w:rsid w:val="778612BA"/>
    <w:rsid w:val="77DCC782"/>
    <w:rsid w:val="77E9AF9E"/>
    <w:rsid w:val="77FFB09B"/>
    <w:rsid w:val="78258FB2"/>
    <w:rsid w:val="783E0E5F"/>
    <w:rsid w:val="78476CE4"/>
    <w:rsid w:val="78BE66FA"/>
    <w:rsid w:val="78C44A34"/>
    <w:rsid w:val="78FC6D7D"/>
    <w:rsid w:val="792E305C"/>
    <w:rsid w:val="79F6AF50"/>
    <w:rsid w:val="7A348FE7"/>
    <w:rsid w:val="7A9452B8"/>
    <w:rsid w:val="7AAEBC24"/>
    <w:rsid w:val="7B3986F8"/>
    <w:rsid w:val="7B592FF1"/>
    <w:rsid w:val="7BC316D7"/>
    <w:rsid w:val="7BDAD05C"/>
    <w:rsid w:val="7BDE5990"/>
    <w:rsid w:val="7C5D80EE"/>
    <w:rsid w:val="7D2D2E07"/>
    <w:rsid w:val="7D333B09"/>
    <w:rsid w:val="7D4F6BFC"/>
    <w:rsid w:val="7E0DC3C4"/>
    <w:rsid w:val="7E468801"/>
    <w:rsid w:val="7F4EC89A"/>
    <w:rsid w:val="7F822D47"/>
    <w:rsid w:val="7FC04E9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D9FB6"/>
  <w15:chartTrackingRefBased/>
  <w15:docId w15:val="{E90CDA82-0838-4D54-982B-DBABE2BEB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237"/>
    <w:pPr>
      <w:spacing w:after="0" w:line="240" w:lineRule="auto"/>
    </w:pPr>
    <w:rPr>
      <w:sz w:val="22"/>
    </w:rPr>
  </w:style>
  <w:style w:type="paragraph" w:styleId="Heading1">
    <w:name w:val="heading 1"/>
    <w:basedOn w:val="Normal"/>
    <w:next w:val="Normal"/>
    <w:link w:val="Heading1Char"/>
    <w:uiPriority w:val="9"/>
    <w:qFormat/>
    <w:rsid w:val="0003593A"/>
    <w:pPr>
      <w:keepNext/>
      <w:keepLines/>
      <w:outlineLvl w:val="0"/>
    </w:pPr>
    <w:rPr>
      <w:rFonts w:ascii="Calibri" w:eastAsiaTheme="majorEastAsia" w:hAnsi="Calibri" w:cstheme="majorBidi"/>
      <w:b/>
      <w:sz w:val="28"/>
      <w:szCs w:val="36"/>
    </w:rPr>
  </w:style>
  <w:style w:type="paragraph" w:styleId="Heading2">
    <w:name w:val="heading 2"/>
    <w:basedOn w:val="Normal"/>
    <w:next w:val="Normal"/>
    <w:link w:val="Heading2Char"/>
    <w:uiPriority w:val="9"/>
    <w:unhideWhenUsed/>
    <w:qFormat/>
    <w:rsid w:val="00037237"/>
    <w:pPr>
      <w:keepNext/>
      <w:keepLines/>
      <w:outlineLvl w:val="1"/>
    </w:pPr>
    <w:rPr>
      <w:rFonts w:eastAsiaTheme="majorEastAsia" w:cstheme="majorBidi"/>
      <w:b/>
      <w:sz w:val="24"/>
      <w:szCs w:val="36"/>
    </w:rPr>
  </w:style>
  <w:style w:type="paragraph" w:styleId="Heading3">
    <w:name w:val="heading 3"/>
    <w:basedOn w:val="Normal"/>
    <w:next w:val="Normal"/>
    <w:link w:val="Heading3Char"/>
    <w:uiPriority w:val="9"/>
    <w:semiHidden/>
    <w:unhideWhenUsed/>
    <w:qFormat/>
    <w:rsid w:val="00655FC0"/>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655FC0"/>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655FC0"/>
    <w:pPr>
      <w:keepNext/>
      <w:keepLines/>
      <w:spacing w:before="80"/>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655FC0"/>
    <w:pPr>
      <w:keepNext/>
      <w:keepLines/>
      <w:spacing w:before="80"/>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655FC0"/>
    <w:pPr>
      <w:keepNext/>
      <w:keepLines/>
      <w:spacing w:before="80"/>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655FC0"/>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655FC0"/>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428F"/>
    <w:pPr>
      <w:ind w:left="720"/>
      <w:contextualSpacing/>
    </w:pPr>
  </w:style>
  <w:style w:type="paragraph" w:styleId="NormalWeb">
    <w:name w:val="Normal (Web)"/>
    <w:basedOn w:val="Normal"/>
    <w:uiPriority w:val="99"/>
    <w:unhideWhenUsed/>
    <w:rsid w:val="00283D85"/>
    <w:pPr>
      <w:spacing w:before="100" w:beforeAutospacing="1" w:after="100" w:afterAutospacing="1"/>
    </w:pPr>
    <w:rPr>
      <w:rFonts w:ascii="Times New Roman" w:eastAsia="Times New Roman" w:hAnsi="Times New Roman" w:cs="Times New Roman"/>
      <w:sz w:val="24"/>
      <w:szCs w:val="24"/>
      <w:lang w:eastAsia="en-GB"/>
    </w:rPr>
  </w:style>
  <w:style w:type="table" w:styleId="TableGrid">
    <w:name w:val="Table Grid"/>
    <w:basedOn w:val="TableNormal"/>
    <w:uiPriority w:val="39"/>
    <w:rsid w:val="00524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655FC0"/>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655FC0"/>
    <w:rPr>
      <w:rFonts w:asciiTheme="majorHAnsi" w:eastAsiaTheme="majorEastAsia" w:hAnsiTheme="majorHAnsi" w:cstheme="majorBidi"/>
      <w:caps/>
      <w:spacing w:val="40"/>
      <w:sz w:val="76"/>
      <w:szCs w:val="76"/>
    </w:rPr>
  </w:style>
  <w:style w:type="paragraph" w:styleId="Header">
    <w:name w:val="header"/>
    <w:basedOn w:val="Normal"/>
    <w:link w:val="HeaderChar"/>
    <w:uiPriority w:val="99"/>
    <w:unhideWhenUsed/>
    <w:rsid w:val="00384335"/>
    <w:pPr>
      <w:tabs>
        <w:tab w:val="center" w:pos="4513"/>
        <w:tab w:val="right" w:pos="9026"/>
      </w:tabs>
    </w:pPr>
  </w:style>
  <w:style w:type="character" w:customStyle="1" w:styleId="HeaderChar">
    <w:name w:val="Header Char"/>
    <w:basedOn w:val="DefaultParagraphFont"/>
    <w:link w:val="Header"/>
    <w:uiPriority w:val="99"/>
    <w:rsid w:val="00384335"/>
  </w:style>
  <w:style w:type="paragraph" w:styleId="Footer">
    <w:name w:val="footer"/>
    <w:basedOn w:val="Normal"/>
    <w:link w:val="FooterChar"/>
    <w:uiPriority w:val="99"/>
    <w:unhideWhenUsed/>
    <w:rsid w:val="00384335"/>
    <w:pPr>
      <w:tabs>
        <w:tab w:val="center" w:pos="4513"/>
        <w:tab w:val="right" w:pos="9026"/>
      </w:tabs>
    </w:pPr>
  </w:style>
  <w:style w:type="character" w:customStyle="1" w:styleId="FooterChar">
    <w:name w:val="Footer Char"/>
    <w:basedOn w:val="DefaultParagraphFont"/>
    <w:link w:val="Footer"/>
    <w:uiPriority w:val="99"/>
    <w:rsid w:val="00384335"/>
  </w:style>
  <w:style w:type="character" w:customStyle="1" w:styleId="Heading1Char">
    <w:name w:val="Heading 1 Char"/>
    <w:basedOn w:val="DefaultParagraphFont"/>
    <w:link w:val="Heading1"/>
    <w:uiPriority w:val="9"/>
    <w:rsid w:val="0003593A"/>
    <w:rPr>
      <w:rFonts w:ascii="Calibri" w:eastAsiaTheme="majorEastAsia" w:hAnsi="Calibri" w:cstheme="majorBidi"/>
      <w:b/>
      <w:sz w:val="28"/>
      <w:szCs w:val="36"/>
    </w:rPr>
  </w:style>
  <w:style w:type="character" w:customStyle="1" w:styleId="Heading2Char">
    <w:name w:val="Heading 2 Char"/>
    <w:basedOn w:val="DefaultParagraphFont"/>
    <w:link w:val="Heading2"/>
    <w:uiPriority w:val="9"/>
    <w:rsid w:val="00037237"/>
    <w:rPr>
      <w:rFonts w:eastAsiaTheme="majorEastAsia" w:cstheme="majorBidi"/>
      <w:b/>
      <w:sz w:val="24"/>
      <w:szCs w:val="36"/>
    </w:rPr>
  </w:style>
  <w:style w:type="character" w:customStyle="1" w:styleId="Heading3Char">
    <w:name w:val="Heading 3 Char"/>
    <w:basedOn w:val="DefaultParagraphFont"/>
    <w:link w:val="Heading3"/>
    <w:uiPriority w:val="9"/>
    <w:semiHidden/>
    <w:rsid w:val="00655FC0"/>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655FC0"/>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655FC0"/>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655FC0"/>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655FC0"/>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655FC0"/>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655FC0"/>
    <w:rPr>
      <w:rFonts w:asciiTheme="majorHAnsi" w:eastAsiaTheme="majorEastAsia" w:hAnsiTheme="majorHAnsi" w:cstheme="majorBidi"/>
      <w:i/>
      <w:iCs/>
      <w:caps/>
    </w:rPr>
  </w:style>
  <w:style w:type="paragraph" w:styleId="Caption">
    <w:name w:val="caption"/>
    <w:basedOn w:val="Normal"/>
    <w:next w:val="Normal"/>
    <w:uiPriority w:val="35"/>
    <w:unhideWhenUsed/>
    <w:qFormat/>
    <w:rsid w:val="00037237"/>
    <w:rPr>
      <w:rFonts w:ascii="Calibri" w:hAnsi="Calibri"/>
      <w:b/>
      <w:bCs/>
      <w:spacing w:val="10"/>
      <w:sz w:val="20"/>
      <w:szCs w:val="16"/>
    </w:rPr>
  </w:style>
  <w:style w:type="paragraph" w:styleId="Subtitle">
    <w:name w:val="Subtitle"/>
    <w:basedOn w:val="Normal"/>
    <w:next w:val="Normal"/>
    <w:link w:val="SubtitleChar"/>
    <w:uiPriority w:val="11"/>
    <w:qFormat/>
    <w:rsid w:val="00655FC0"/>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655FC0"/>
    <w:rPr>
      <w:color w:val="000000" w:themeColor="text1"/>
      <w:sz w:val="24"/>
      <w:szCs w:val="24"/>
    </w:rPr>
  </w:style>
  <w:style w:type="character" w:styleId="Strong">
    <w:name w:val="Strong"/>
    <w:basedOn w:val="DefaultParagraphFont"/>
    <w:uiPriority w:val="22"/>
    <w:qFormat/>
    <w:rsid w:val="00655FC0"/>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655FC0"/>
    <w:rPr>
      <w:rFonts w:asciiTheme="minorHAnsi" w:eastAsiaTheme="minorEastAsia" w:hAnsiTheme="minorHAnsi" w:cstheme="minorBidi"/>
      <w:i/>
      <w:iCs/>
      <w:color w:val="972652" w:themeColor="accent2" w:themeShade="BF"/>
      <w:sz w:val="20"/>
      <w:szCs w:val="20"/>
    </w:rPr>
  </w:style>
  <w:style w:type="paragraph" w:styleId="NoSpacing">
    <w:name w:val="No Spacing"/>
    <w:uiPriority w:val="1"/>
    <w:qFormat/>
    <w:rsid w:val="00655FC0"/>
    <w:pPr>
      <w:spacing w:after="0" w:line="240" w:lineRule="auto"/>
    </w:pPr>
  </w:style>
  <w:style w:type="paragraph" w:styleId="Quote">
    <w:name w:val="Quote"/>
    <w:basedOn w:val="Normal"/>
    <w:next w:val="Normal"/>
    <w:link w:val="QuoteChar"/>
    <w:uiPriority w:val="29"/>
    <w:qFormat/>
    <w:rsid w:val="00655FC0"/>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655FC0"/>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655FC0"/>
    <w:pPr>
      <w:spacing w:before="100" w:beforeAutospacing="1" w:after="240"/>
      <w:ind w:left="936" w:right="936"/>
      <w:jc w:val="center"/>
    </w:pPr>
    <w:rPr>
      <w:rFonts w:asciiTheme="majorHAnsi" w:eastAsiaTheme="majorEastAsia" w:hAnsiTheme="majorHAnsi" w:cstheme="majorBidi"/>
      <w:caps/>
      <w:color w:val="972652" w:themeColor="accent2" w:themeShade="BF"/>
      <w:spacing w:val="10"/>
      <w:sz w:val="28"/>
      <w:szCs w:val="28"/>
    </w:rPr>
  </w:style>
  <w:style w:type="character" w:customStyle="1" w:styleId="IntenseQuoteChar">
    <w:name w:val="Intense Quote Char"/>
    <w:basedOn w:val="DefaultParagraphFont"/>
    <w:link w:val="IntenseQuote"/>
    <w:uiPriority w:val="30"/>
    <w:rsid w:val="00655FC0"/>
    <w:rPr>
      <w:rFonts w:asciiTheme="majorHAnsi" w:eastAsiaTheme="majorEastAsia" w:hAnsiTheme="majorHAnsi" w:cstheme="majorBidi"/>
      <w:caps/>
      <w:color w:val="972652" w:themeColor="accent2" w:themeShade="BF"/>
      <w:spacing w:val="10"/>
      <w:sz w:val="28"/>
      <w:szCs w:val="28"/>
    </w:rPr>
  </w:style>
  <w:style w:type="character" w:styleId="SubtleEmphasis">
    <w:name w:val="Subtle Emphasis"/>
    <w:basedOn w:val="DefaultParagraphFont"/>
    <w:uiPriority w:val="19"/>
    <w:qFormat/>
    <w:rsid w:val="00655FC0"/>
    <w:rPr>
      <w:i/>
      <w:iCs/>
      <w:color w:val="auto"/>
    </w:rPr>
  </w:style>
  <w:style w:type="character" w:styleId="IntenseEmphasis">
    <w:name w:val="Intense Emphasis"/>
    <w:basedOn w:val="DefaultParagraphFont"/>
    <w:uiPriority w:val="21"/>
    <w:qFormat/>
    <w:rsid w:val="00655FC0"/>
    <w:rPr>
      <w:rFonts w:asciiTheme="minorHAnsi" w:eastAsiaTheme="minorEastAsia" w:hAnsiTheme="minorHAnsi" w:cstheme="minorBidi"/>
      <w:b/>
      <w:bCs/>
      <w:i/>
      <w:iCs/>
      <w:color w:val="972652" w:themeColor="accent2" w:themeShade="BF"/>
      <w:spacing w:val="0"/>
      <w:w w:val="100"/>
      <w:position w:val="0"/>
      <w:sz w:val="20"/>
      <w:szCs w:val="20"/>
    </w:rPr>
  </w:style>
  <w:style w:type="character" w:styleId="SubtleReference">
    <w:name w:val="Subtle Reference"/>
    <w:basedOn w:val="DefaultParagraphFont"/>
    <w:uiPriority w:val="31"/>
    <w:qFormat/>
    <w:rsid w:val="00655FC0"/>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655FC0"/>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655FC0"/>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unhideWhenUsed/>
    <w:qFormat/>
    <w:rsid w:val="00655FC0"/>
    <w:pPr>
      <w:outlineLvl w:val="9"/>
    </w:pPr>
  </w:style>
  <w:style w:type="paragraph" w:styleId="Revision">
    <w:name w:val="Revision"/>
    <w:hidden/>
    <w:uiPriority w:val="99"/>
    <w:semiHidden/>
    <w:rsid w:val="00BF5D9E"/>
    <w:pPr>
      <w:spacing w:after="0" w:line="240" w:lineRule="auto"/>
    </w:pPr>
  </w:style>
  <w:style w:type="character" w:styleId="CommentReference">
    <w:name w:val="annotation reference"/>
    <w:basedOn w:val="DefaultParagraphFont"/>
    <w:uiPriority w:val="99"/>
    <w:semiHidden/>
    <w:unhideWhenUsed/>
    <w:rsid w:val="00010E5E"/>
    <w:rPr>
      <w:sz w:val="16"/>
      <w:szCs w:val="16"/>
    </w:rPr>
  </w:style>
  <w:style w:type="paragraph" w:styleId="CommentText">
    <w:name w:val="annotation text"/>
    <w:basedOn w:val="Normal"/>
    <w:link w:val="CommentTextChar"/>
    <w:uiPriority w:val="99"/>
    <w:unhideWhenUsed/>
    <w:rsid w:val="00010E5E"/>
    <w:rPr>
      <w:sz w:val="20"/>
      <w:szCs w:val="20"/>
    </w:rPr>
  </w:style>
  <w:style w:type="character" w:customStyle="1" w:styleId="CommentTextChar">
    <w:name w:val="Comment Text Char"/>
    <w:basedOn w:val="DefaultParagraphFont"/>
    <w:link w:val="CommentText"/>
    <w:uiPriority w:val="99"/>
    <w:rsid w:val="00010E5E"/>
    <w:rPr>
      <w:sz w:val="20"/>
      <w:szCs w:val="20"/>
    </w:rPr>
  </w:style>
  <w:style w:type="paragraph" w:styleId="CommentSubject">
    <w:name w:val="annotation subject"/>
    <w:basedOn w:val="CommentText"/>
    <w:next w:val="CommentText"/>
    <w:link w:val="CommentSubjectChar"/>
    <w:uiPriority w:val="99"/>
    <w:semiHidden/>
    <w:unhideWhenUsed/>
    <w:rsid w:val="00010E5E"/>
    <w:rPr>
      <w:b/>
      <w:bCs/>
    </w:rPr>
  </w:style>
  <w:style w:type="character" w:customStyle="1" w:styleId="CommentSubjectChar">
    <w:name w:val="Comment Subject Char"/>
    <w:basedOn w:val="CommentTextChar"/>
    <w:link w:val="CommentSubject"/>
    <w:uiPriority w:val="99"/>
    <w:semiHidden/>
    <w:rsid w:val="00010E5E"/>
    <w:rPr>
      <w:b/>
      <w:bCs/>
      <w:sz w:val="20"/>
      <w:szCs w:val="20"/>
    </w:rPr>
  </w:style>
  <w:style w:type="paragraph" w:customStyle="1" w:styleId="paragraph">
    <w:name w:val="paragraph"/>
    <w:basedOn w:val="Normal"/>
    <w:rsid w:val="00CB389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B3893"/>
  </w:style>
  <w:style w:type="character" w:customStyle="1" w:styleId="eop">
    <w:name w:val="eop"/>
    <w:basedOn w:val="DefaultParagraphFont"/>
    <w:rsid w:val="00CB3893"/>
  </w:style>
  <w:style w:type="character" w:styleId="Hyperlink">
    <w:name w:val="Hyperlink"/>
    <w:basedOn w:val="DefaultParagraphFont"/>
    <w:uiPriority w:val="99"/>
    <w:unhideWhenUsed/>
    <w:rsid w:val="00AB2864"/>
    <w:rPr>
      <w:color w:val="0000FF"/>
      <w:u w:val="single"/>
    </w:rPr>
  </w:style>
  <w:style w:type="character" w:styleId="FollowedHyperlink">
    <w:name w:val="FollowedHyperlink"/>
    <w:basedOn w:val="DefaultParagraphFont"/>
    <w:uiPriority w:val="99"/>
    <w:semiHidden/>
    <w:unhideWhenUsed/>
    <w:rsid w:val="00F628C0"/>
    <w:rPr>
      <w:color w:val="CA336F" w:themeColor="followedHyperlink"/>
      <w:u w:val="single"/>
    </w:rPr>
  </w:style>
  <w:style w:type="character" w:customStyle="1" w:styleId="ListParagraphChar">
    <w:name w:val="List Paragraph Char"/>
    <w:basedOn w:val="DefaultParagraphFont"/>
    <w:link w:val="ListParagraph"/>
    <w:uiPriority w:val="34"/>
    <w:rsid w:val="00FD7CDF"/>
  </w:style>
  <w:style w:type="paragraph" w:customStyle="1" w:styleId="Default">
    <w:name w:val="Default"/>
    <w:rsid w:val="00C34897"/>
    <w:pPr>
      <w:autoSpaceDE w:val="0"/>
      <w:autoSpaceDN w:val="0"/>
      <w:adjustRightInd w:val="0"/>
      <w:spacing w:after="0" w:line="240" w:lineRule="auto"/>
    </w:pPr>
    <w:rPr>
      <w:rFonts w:ascii="Bookman Old Style" w:hAnsi="Bookman Old Style" w:cs="Bookman Old Style"/>
      <w:color w:val="000000"/>
      <w:sz w:val="24"/>
      <w:szCs w:val="24"/>
    </w:rPr>
  </w:style>
  <w:style w:type="paragraph" w:styleId="Bibliography">
    <w:name w:val="Bibliography"/>
    <w:basedOn w:val="Normal"/>
    <w:next w:val="Normal"/>
    <w:uiPriority w:val="37"/>
    <w:unhideWhenUsed/>
    <w:rsid w:val="00F309C6"/>
    <w:pPr>
      <w:spacing w:line="480" w:lineRule="auto"/>
      <w:ind w:left="720" w:hanging="720"/>
    </w:pPr>
  </w:style>
  <w:style w:type="paragraph" w:customStyle="1" w:styleId="Handbooks">
    <w:name w:val="Handbooks"/>
    <w:basedOn w:val="Normal"/>
    <w:qFormat/>
    <w:rsid w:val="005F55B9"/>
    <w:rPr>
      <w:rFonts w:cstheme="minorHAnsi"/>
      <w:b/>
      <w:bCs/>
      <w:szCs w:val="22"/>
    </w:rPr>
  </w:style>
  <w:style w:type="paragraph" w:styleId="TOC1">
    <w:name w:val="toc 1"/>
    <w:basedOn w:val="Normal"/>
    <w:next w:val="Normal"/>
    <w:autoRedefine/>
    <w:uiPriority w:val="39"/>
    <w:unhideWhenUsed/>
    <w:rsid w:val="0028414D"/>
    <w:pPr>
      <w:spacing w:line="360" w:lineRule="auto"/>
    </w:pPr>
    <w:rPr>
      <w:rFonts w:cstheme="minorHAnsi"/>
      <w:b/>
      <w:bCs/>
      <w:szCs w:val="20"/>
    </w:rPr>
  </w:style>
  <w:style w:type="paragraph" w:styleId="TOC2">
    <w:name w:val="toc 2"/>
    <w:basedOn w:val="Normal"/>
    <w:next w:val="Normal"/>
    <w:autoRedefine/>
    <w:uiPriority w:val="39"/>
    <w:unhideWhenUsed/>
    <w:rsid w:val="0028414D"/>
    <w:pPr>
      <w:spacing w:line="360" w:lineRule="auto"/>
      <w:ind w:left="210"/>
    </w:pPr>
    <w:rPr>
      <w:rFonts w:cstheme="minorHAnsi"/>
      <w:iCs/>
      <w:szCs w:val="20"/>
    </w:rPr>
  </w:style>
  <w:style w:type="paragraph" w:styleId="TOC3">
    <w:name w:val="toc 3"/>
    <w:basedOn w:val="Normal"/>
    <w:next w:val="Normal"/>
    <w:autoRedefine/>
    <w:uiPriority w:val="39"/>
    <w:unhideWhenUsed/>
    <w:rsid w:val="005F55B9"/>
    <w:pPr>
      <w:ind w:left="420"/>
    </w:pPr>
    <w:rPr>
      <w:rFonts w:cstheme="minorHAnsi"/>
      <w:szCs w:val="20"/>
    </w:rPr>
  </w:style>
  <w:style w:type="paragraph" w:styleId="TOC4">
    <w:name w:val="toc 4"/>
    <w:basedOn w:val="Normal"/>
    <w:next w:val="Normal"/>
    <w:autoRedefine/>
    <w:uiPriority w:val="39"/>
    <w:unhideWhenUsed/>
    <w:rsid w:val="005F55B9"/>
    <w:pPr>
      <w:ind w:left="630"/>
    </w:pPr>
    <w:rPr>
      <w:rFonts w:cstheme="minorHAnsi"/>
      <w:sz w:val="20"/>
      <w:szCs w:val="20"/>
    </w:rPr>
  </w:style>
  <w:style w:type="paragraph" w:styleId="TOC5">
    <w:name w:val="toc 5"/>
    <w:basedOn w:val="Normal"/>
    <w:next w:val="Normal"/>
    <w:autoRedefine/>
    <w:uiPriority w:val="39"/>
    <w:unhideWhenUsed/>
    <w:rsid w:val="005F55B9"/>
    <w:pPr>
      <w:ind w:left="840"/>
    </w:pPr>
    <w:rPr>
      <w:rFonts w:cstheme="minorHAnsi"/>
      <w:sz w:val="20"/>
      <w:szCs w:val="20"/>
    </w:rPr>
  </w:style>
  <w:style w:type="paragraph" w:styleId="TOC6">
    <w:name w:val="toc 6"/>
    <w:basedOn w:val="Normal"/>
    <w:next w:val="Normal"/>
    <w:autoRedefine/>
    <w:uiPriority w:val="39"/>
    <w:unhideWhenUsed/>
    <w:rsid w:val="005F55B9"/>
    <w:pPr>
      <w:ind w:left="1050"/>
    </w:pPr>
    <w:rPr>
      <w:rFonts w:cstheme="minorHAnsi"/>
      <w:sz w:val="20"/>
      <w:szCs w:val="20"/>
    </w:rPr>
  </w:style>
  <w:style w:type="paragraph" w:styleId="TOC7">
    <w:name w:val="toc 7"/>
    <w:basedOn w:val="Normal"/>
    <w:next w:val="Normal"/>
    <w:autoRedefine/>
    <w:uiPriority w:val="39"/>
    <w:unhideWhenUsed/>
    <w:rsid w:val="005F55B9"/>
    <w:pPr>
      <w:ind w:left="1260"/>
    </w:pPr>
    <w:rPr>
      <w:rFonts w:cstheme="minorHAnsi"/>
      <w:sz w:val="20"/>
      <w:szCs w:val="20"/>
    </w:rPr>
  </w:style>
  <w:style w:type="paragraph" w:styleId="TOC8">
    <w:name w:val="toc 8"/>
    <w:basedOn w:val="Normal"/>
    <w:next w:val="Normal"/>
    <w:autoRedefine/>
    <w:uiPriority w:val="39"/>
    <w:unhideWhenUsed/>
    <w:rsid w:val="005F55B9"/>
    <w:pPr>
      <w:ind w:left="1470"/>
    </w:pPr>
    <w:rPr>
      <w:rFonts w:cstheme="minorHAnsi"/>
      <w:sz w:val="20"/>
      <w:szCs w:val="20"/>
    </w:rPr>
  </w:style>
  <w:style w:type="paragraph" w:styleId="TOC9">
    <w:name w:val="toc 9"/>
    <w:basedOn w:val="Normal"/>
    <w:next w:val="Normal"/>
    <w:autoRedefine/>
    <w:uiPriority w:val="39"/>
    <w:unhideWhenUsed/>
    <w:rsid w:val="005F55B9"/>
    <w:pPr>
      <w:ind w:left="1680"/>
    </w:pPr>
    <w:rPr>
      <w:rFonts w:cstheme="minorHAnsi"/>
      <w:sz w:val="20"/>
      <w:szCs w:val="20"/>
    </w:rPr>
  </w:style>
  <w:style w:type="character" w:styleId="UnresolvedMention">
    <w:name w:val="Unresolved Mention"/>
    <w:basedOn w:val="DefaultParagraphFont"/>
    <w:uiPriority w:val="99"/>
    <w:semiHidden/>
    <w:unhideWhenUsed/>
    <w:rsid w:val="000939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677458">
      <w:bodyDiv w:val="1"/>
      <w:marLeft w:val="0"/>
      <w:marRight w:val="0"/>
      <w:marTop w:val="0"/>
      <w:marBottom w:val="0"/>
      <w:divBdr>
        <w:top w:val="none" w:sz="0" w:space="0" w:color="auto"/>
        <w:left w:val="none" w:sz="0" w:space="0" w:color="auto"/>
        <w:bottom w:val="none" w:sz="0" w:space="0" w:color="auto"/>
        <w:right w:val="none" w:sz="0" w:space="0" w:color="auto"/>
      </w:divBdr>
    </w:div>
    <w:div w:id="294918552">
      <w:bodyDiv w:val="1"/>
      <w:marLeft w:val="0"/>
      <w:marRight w:val="0"/>
      <w:marTop w:val="0"/>
      <w:marBottom w:val="0"/>
      <w:divBdr>
        <w:top w:val="none" w:sz="0" w:space="0" w:color="auto"/>
        <w:left w:val="none" w:sz="0" w:space="0" w:color="auto"/>
        <w:bottom w:val="none" w:sz="0" w:space="0" w:color="auto"/>
        <w:right w:val="none" w:sz="0" w:space="0" w:color="auto"/>
      </w:divBdr>
      <w:divsChild>
        <w:div w:id="187842243">
          <w:marLeft w:val="0"/>
          <w:marRight w:val="0"/>
          <w:marTop w:val="0"/>
          <w:marBottom w:val="0"/>
          <w:divBdr>
            <w:top w:val="none" w:sz="0" w:space="0" w:color="auto"/>
            <w:left w:val="none" w:sz="0" w:space="0" w:color="auto"/>
            <w:bottom w:val="none" w:sz="0" w:space="0" w:color="auto"/>
            <w:right w:val="none" w:sz="0" w:space="0" w:color="auto"/>
          </w:divBdr>
          <w:divsChild>
            <w:div w:id="658923904">
              <w:marLeft w:val="0"/>
              <w:marRight w:val="0"/>
              <w:marTop w:val="0"/>
              <w:marBottom w:val="0"/>
              <w:divBdr>
                <w:top w:val="none" w:sz="0" w:space="0" w:color="auto"/>
                <w:left w:val="none" w:sz="0" w:space="0" w:color="auto"/>
                <w:bottom w:val="none" w:sz="0" w:space="0" w:color="auto"/>
                <w:right w:val="none" w:sz="0" w:space="0" w:color="auto"/>
              </w:divBdr>
              <w:divsChild>
                <w:div w:id="1115098017">
                  <w:marLeft w:val="0"/>
                  <w:marRight w:val="0"/>
                  <w:marTop w:val="0"/>
                  <w:marBottom w:val="0"/>
                  <w:divBdr>
                    <w:top w:val="none" w:sz="0" w:space="0" w:color="auto"/>
                    <w:left w:val="none" w:sz="0" w:space="0" w:color="auto"/>
                    <w:bottom w:val="none" w:sz="0" w:space="0" w:color="auto"/>
                    <w:right w:val="none" w:sz="0" w:space="0" w:color="auto"/>
                  </w:divBdr>
                  <w:divsChild>
                    <w:div w:id="101202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37998">
          <w:marLeft w:val="0"/>
          <w:marRight w:val="0"/>
          <w:marTop w:val="0"/>
          <w:marBottom w:val="0"/>
          <w:divBdr>
            <w:top w:val="none" w:sz="0" w:space="0" w:color="auto"/>
            <w:left w:val="none" w:sz="0" w:space="0" w:color="auto"/>
            <w:bottom w:val="none" w:sz="0" w:space="0" w:color="auto"/>
            <w:right w:val="none" w:sz="0" w:space="0" w:color="auto"/>
          </w:divBdr>
          <w:divsChild>
            <w:div w:id="971524374">
              <w:marLeft w:val="0"/>
              <w:marRight w:val="0"/>
              <w:marTop w:val="0"/>
              <w:marBottom w:val="0"/>
              <w:divBdr>
                <w:top w:val="none" w:sz="0" w:space="0" w:color="auto"/>
                <w:left w:val="none" w:sz="0" w:space="0" w:color="auto"/>
                <w:bottom w:val="none" w:sz="0" w:space="0" w:color="auto"/>
                <w:right w:val="none" w:sz="0" w:space="0" w:color="auto"/>
              </w:divBdr>
              <w:divsChild>
                <w:div w:id="121387677">
                  <w:marLeft w:val="0"/>
                  <w:marRight w:val="0"/>
                  <w:marTop w:val="0"/>
                  <w:marBottom w:val="0"/>
                  <w:divBdr>
                    <w:top w:val="none" w:sz="0" w:space="0" w:color="auto"/>
                    <w:left w:val="none" w:sz="0" w:space="0" w:color="auto"/>
                    <w:bottom w:val="none" w:sz="0" w:space="0" w:color="auto"/>
                    <w:right w:val="none" w:sz="0" w:space="0" w:color="auto"/>
                  </w:divBdr>
                  <w:divsChild>
                    <w:div w:id="129586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470341">
      <w:bodyDiv w:val="1"/>
      <w:marLeft w:val="0"/>
      <w:marRight w:val="0"/>
      <w:marTop w:val="0"/>
      <w:marBottom w:val="0"/>
      <w:divBdr>
        <w:top w:val="none" w:sz="0" w:space="0" w:color="auto"/>
        <w:left w:val="none" w:sz="0" w:space="0" w:color="auto"/>
        <w:bottom w:val="none" w:sz="0" w:space="0" w:color="auto"/>
        <w:right w:val="none" w:sz="0" w:space="0" w:color="auto"/>
      </w:divBdr>
      <w:divsChild>
        <w:div w:id="1046491312">
          <w:marLeft w:val="0"/>
          <w:marRight w:val="0"/>
          <w:marTop w:val="0"/>
          <w:marBottom w:val="0"/>
          <w:divBdr>
            <w:top w:val="none" w:sz="0" w:space="0" w:color="auto"/>
            <w:left w:val="none" w:sz="0" w:space="0" w:color="auto"/>
            <w:bottom w:val="none" w:sz="0" w:space="0" w:color="auto"/>
            <w:right w:val="none" w:sz="0" w:space="0" w:color="auto"/>
          </w:divBdr>
        </w:div>
        <w:div w:id="1635020394">
          <w:marLeft w:val="0"/>
          <w:marRight w:val="0"/>
          <w:marTop w:val="0"/>
          <w:marBottom w:val="0"/>
          <w:divBdr>
            <w:top w:val="none" w:sz="0" w:space="0" w:color="auto"/>
            <w:left w:val="none" w:sz="0" w:space="0" w:color="auto"/>
            <w:bottom w:val="none" w:sz="0" w:space="0" w:color="auto"/>
            <w:right w:val="none" w:sz="0" w:space="0" w:color="auto"/>
          </w:divBdr>
        </w:div>
        <w:div w:id="140654152">
          <w:marLeft w:val="0"/>
          <w:marRight w:val="0"/>
          <w:marTop w:val="0"/>
          <w:marBottom w:val="0"/>
          <w:divBdr>
            <w:top w:val="none" w:sz="0" w:space="0" w:color="auto"/>
            <w:left w:val="none" w:sz="0" w:space="0" w:color="auto"/>
            <w:bottom w:val="none" w:sz="0" w:space="0" w:color="auto"/>
            <w:right w:val="none" w:sz="0" w:space="0" w:color="auto"/>
          </w:divBdr>
        </w:div>
        <w:div w:id="81873450">
          <w:marLeft w:val="0"/>
          <w:marRight w:val="0"/>
          <w:marTop w:val="0"/>
          <w:marBottom w:val="0"/>
          <w:divBdr>
            <w:top w:val="none" w:sz="0" w:space="0" w:color="auto"/>
            <w:left w:val="none" w:sz="0" w:space="0" w:color="auto"/>
            <w:bottom w:val="none" w:sz="0" w:space="0" w:color="auto"/>
            <w:right w:val="none" w:sz="0" w:space="0" w:color="auto"/>
          </w:divBdr>
        </w:div>
        <w:div w:id="1444768364">
          <w:marLeft w:val="0"/>
          <w:marRight w:val="0"/>
          <w:marTop w:val="0"/>
          <w:marBottom w:val="0"/>
          <w:divBdr>
            <w:top w:val="none" w:sz="0" w:space="0" w:color="auto"/>
            <w:left w:val="none" w:sz="0" w:space="0" w:color="auto"/>
            <w:bottom w:val="none" w:sz="0" w:space="0" w:color="auto"/>
            <w:right w:val="none" w:sz="0" w:space="0" w:color="auto"/>
          </w:divBdr>
        </w:div>
        <w:div w:id="1771006461">
          <w:marLeft w:val="0"/>
          <w:marRight w:val="0"/>
          <w:marTop w:val="0"/>
          <w:marBottom w:val="0"/>
          <w:divBdr>
            <w:top w:val="none" w:sz="0" w:space="0" w:color="auto"/>
            <w:left w:val="none" w:sz="0" w:space="0" w:color="auto"/>
            <w:bottom w:val="none" w:sz="0" w:space="0" w:color="auto"/>
            <w:right w:val="none" w:sz="0" w:space="0" w:color="auto"/>
          </w:divBdr>
        </w:div>
        <w:div w:id="980694519">
          <w:marLeft w:val="0"/>
          <w:marRight w:val="0"/>
          <w:marTop w:val="0"/>
          <w:marBottom w:val="0"/>
          <w:divBdr>
            <w:top w:val="none" w:sz="0" w:space="0" w:color="auto"/>
            <w:left w:val="none" w:sz="0" w:space="0" w:color="auto"/>
            <w:bottom w:val="none" w:sz="0" w:space="0" w:color="auto"/>
            <w:right w:val="none" w:sz="0" w:space="0" w:color="auto"/>
          </w:divBdr>
        </w:div>
        <w:div w:id="1343820776">
          <w:marLeft w:val="0"/>
          <w:marRight w:val="0"/>
          <w:marTop w:val="0"/>
          <w:marBottom w:val="0"/>
          <w:divBdr>
            <w:top w:val="none" w:sz="0" w:space="0" w:color="auto"/>
            <w:left w:val="none" w:sz="0" w:space="0" w:color="auto"/>
            <w:bottom w:val="none" w:sz="0" w:space="0" w:color="auto"/>
            <w:right w:val="none" w:sz="0" w:space="0" w:color="auto"/>
          </w:divBdr>
        </w:div>
        <w:div w:id="684211756">
          <w:marLeft w:val="0"/>
          <w:marRight w:val="0"/>
          <w:marTop w:val="0"/>
          <w:marBottom w:val="0"/>
          <w:divBdr>
            <w:top w:val="none" w:sz="0" w:space="0" w:color="auto"/>
            <w:left w:val="none" w:sz="0" w:space="0" w:color="auto"/>
            <w:bottom w:val="none" w:sz="0" w:space="0" w:color="auto"/>
            <w:right w:val="none" w:sz="0" w:space="0" w:color="auto"/>
          </w:divBdr>
        </w:div>
        <w:div w:id="694228767">
          <w:marLeft w:val="0"/>
          <w:marRight w:val="0"/>
          <w:marTop w:val="0"/>
          <w:marBottom w:val="0"/>
          <w:divBdr>
            <w:top w:val="none" w:sz="0" w:space="0" w:color="auto"/>
            <w:left w:val="none" w:sz="0" w:space="0" w:color="auto"/>
            <w:bottom w:val="none" w:sz="0" w:space="0" w:color="auto"/>
            <w:right w:val="none" w:sz="0" w:space="0" w:color="auto"/>
          </w:divBdr>
        </w:div>
        <w:div w:id="396973082">
          <w:marLeft w:val="0"/>
          <w:marRight w:val="0"/>
          <w:marTop w:val="0"/>
          <w:marBottom w:val="0"/>
          <w:divBdr>
            <w:top w:val="none" w:sz="0" w:space="0" w:color="auto"/>
            <w:left w:val="none" w:sz="0" w:space="0" w:color="auto"/>
            <w:bottom w:val="none" w:sz="0" w:space="0" w:color="auto"/>
            <w:right w:val="none" w:sz="0" w:space="0" w:color="auto"/>
          </w:divBdr>
        </w:div>
        <w:div w:id="2103182309">
          <w:marLeft w:val="0"/>
          <w:marRight w:val="0"/>
          <w:marTop w:val="0"/>
          <w:marBottom w:val="0"/>
          <w:divBdr>
            <w:top w:val="none" w:sz="0" w:space="0" w:color="auto"/>
            <w:left w:val="none" w:sz="0" w:space="0" w:color="auto"/>
            <w:bottom w:val="none" w:sz="0" w:space="0" w:color="auto"/>
            <w:right w:val="none" w:sz="0" w:space="0" w:color="auto"/>
          </w:divBdr>
        </w:div>
        <w:div w:id="1675956616">
          <w:marLeft w:val="0"/>
          <w:marRight w:val="0"/>
          <w:marTop w:val="0"/>
          <w:marBottom w:val="0"/>
          <w:divBdr>
            <w:top w:val="none" w:sz="0" w:space="0" w:color="auto"/>
            <w:left w:val="none" w:sz="0" w:space="0" w:color="auto"/>
            <w:bottom w:val="none" w:sz="0" w:space="0" w:color="auto"/>
            <w:right w:val="none" w:sz="0" w:space="0" w:color="auto"/>
          </w:divBdr>
        </w:div>
      </w:divsChild>
    </w:div>
    <w:div w:id="679966086">
      <w:bodyDiv w:val="1"/>
      <w:marLeft w:val="0"/>
      <w:marRight w:val="0"/>
      <w:marTop w:val="0"/>
      <w:marBottom w:val="0"/>
      <w:divBdr>
        <w:top w:val="none" w:sz="0" w:space="0" w:color="auto"/>
        <w:left w:val="none" w:sz="0" w:space="0" w:color="auto"/>
        <w:bottom w:val="none" w:sz="0" w:space="0" w:color="auto"/>
        <w:right w:val="none" w:sz="0" w:space="0" w:color="auto"/>
      </w:divBdr>
    </w:div>
    <w:div w:id="716776943">
      <w:bodyDiv w:val="1"/>
      <w:marLeft w:val="0"/>
      <w:marRight w:val="0"/>
      <w:marTop w:val="0"/>
      <w:marBottom w:val="0"/>
      <w:divBdr>
        <w:top w:val="none" w:sz="0" w:space="0" w:color="auto"/>
        <w:left w:val="none" w:sz="0" w:space="0" w:color="auto"/>
        <w:bottom w:val="none" w:sz="0" w:space="0" w:color="auto"/>
        <w:right w:val="none" w:sz="0" w:space="0" w:color="auto"/>
      </w:divBdr>
    </w:div>
    <w:div w:id="734082467">
      <w:bodyDiv w:val="1"/>
      <w:marLeft w:val="0"/>
      <w:marRight w:val="0"/>
      <w:marTop w:val="0"/>
      <w:marBottom w:val="0"/>
      <w:divBdr>
        <w:top w:val="none" w:sz="0" w:space="0" w:color="auto"/>
        <w:left w:val="none" w:sz="0" w:space="0" w:color="auto"/>
        <w:bottom w:val="none" w:sz="0" w:space="0" w:color="auto"/>
        <w:right w:val="none" w:sz="0" w:space="0" w:color="auto"/>
      </w:divBdr>
      <w:divsChild>
        <w:div w:id="140847467">
          <w:marLeft w:val="0"/>
          <w:marRight w:val="0"/>
          <w:marTop w:val="0"/>
          <w:marBottom w:val="0"/>
          <w:divBdr>
            <w:top w:val="none" w:sz="0" w:space="0" w:color="auto"/>
            <w:left w:val="none" w:sz="0" w:space="0" w:color="auto"/>
            <w:bottom w:val="none" w:sz="0" w:space="0" w:color="auto"/>
            <w:right w:val="none" w:sz="0" w:space="0" w:color="auto"/>
          </w:divBdr>
          <w:divsChild>
            <w:div w:id="255596799">
              <w:marLeft w:val="0"/>
              <w:marRight w:val="0"/>
              <w:marTop w:val="0"/>
              <w:marBottom w:val="0"/>
              <w:divBdr>
                <w:top w:val="none" w:sz="0" w:space="0" w:color="auto"/>
                <w:left w:val="none" w:sz="0" w:space="0" w:color="auto"/>
                <w:bottom w:val="none" w:sz="0" w:space="0" w:color="auto"/>
                <w:right w:val="none" w:sz="0" w:space="0" w:color="auto"/>
              </w:divBdr>
            </w:div>
          </w:divsChild>
        </w:div>
        <w:div w:id="1811709208">
          <w:marLeft w:val="0"/>
          <w:marRight w:val="0"/>
          <w:marTop w:val="0"/>
          <w:marBottom w:val="0"/>
          <w:divBdr>
            <w:top w:val="none" w:sz="0" w:space="0" w:color="auto"/>
            <w:left w:val="none" w:sz="0" w:space="0" w:color="auto"/>
            <w:bottom w:val="none" w:sz="0" w:space="0" w:color="auto"/>
            <w:right w:val="none" w:sz="0" w:space="0" w:color="auto"/>
          </w:divBdr>
          <w:divsChild>
            <w:div w:id="150947347">
              <w:marLeft w:val="0"/>
              <w:marRight w:val="0"/>
              <w:marTop w:val="0"/>
              <w:marBottom w:val="0"/>
              <w:divBdr>
                <w:top w:val="none" w:sz="0" w:space="0" w:color="auto"/>
                <w:left w:val="none" w:sz="0" w:space="0" w:color="auto"/>
                <w:bottom w:val="none" w:sz="0" w:space="0" w:color="auto"/>
                <w:right w:val="none" w:sz="0" w:space="0" w:color="auto"/>
              </w:divBdr>
            </w:div>
          </w:divsChild>
        </w:div>
        <w:div w:id="1562324979">
          <w:marLeft w:val="0"/>
          <w:marRight w:val="0"/>
          <w:marTop w:val="0"/>
          <w:marBottom w:val="0"/>
          <w:divBdr>
            <w:top w:val="none" w:sz="0" w:space="0" w:color="auto"/>
            <w:left w:val="none" w:sz="0" w:space="0" w:color="auto"/>
            <w:bottom w:val="none" w:sz="0" w:space="0" w:color="auto"/>
            <w:right w:val="none" w:sz="0" w:space="0" w:color="auto"/>
          </w:divBdr>
          <w:divsChild>
            <w:div w:id="579291644">
              <w:marLeft w:val="0"/>
              <w:marRight w:val="0"/>
              <w:marTop w:val="0"/>
              <w:marBottom w:val="0"/>
              <w:divBdr>
                <w:top w:val="none" w:sz="0" w:space="0" w:color="auto"/>
                <w:left w:val="none" w:sz="0" w:space="0" w:color="auto"/>
                <w:bottom w:val="none" w:sz="0" w:space="0" w:color="auto"/>
                <w:right w:val="none" w:sz="0" w:space="0" w:color="auto"/>
              </w:divBdr>
            </w:div>
          </w:divsChild>
        </w:div>
        <w:div w:id="1982731670">
          <w:marLeft w:val="0"/>
          <w:marRight w:val="0"/>
          <w:marTop w:val="0"/>
          <w:marBottom w:val="0"/>
          <w:divBdr>
            <w:top w:val="none" w:sz="0" w:space="0" w:color="auto"/>
            <w:left w:val="none" w:sz="0" w:space="0" w:color="auto"/>
            <w:bottom w:val="none" w:sz="0" w:space="0" w:color="auto"/>
            <w:right w:val="none" w:sz="0" w:space="0" w:color="auto"/>
          </w:divBdr>
          <w:divsChild>
            <w:div w:id="536704495">
              <w:marLeft w:val="0"/>
              <w:marRight w:val="0"/>
              <w:marTop w:val="0"/>
              <w:marBottom w:val="0"/>
              <w:divBdr>
                <w:top w:val="none" w:sz="0" w:space="0" w:color="auto"/>
                <w:left w:val="none" w:sz="0" w:space="0" w:color="auto"/>
                <w:bottom w:val="none" w:sz="0" w:space="0" w:color="auto"/>
                <w:right w:val="none" w:sz="0" w:space="0" w:color="auto"/>
              </w:divBdr>
            </w:div>
          </w:divsChild>
        </w:div>
        <w:div w:id="489061083">
          <w:marLeft w:val="0"/>
          <w:marRight w:val="0"/>
          <w:marTop w:val="0"/>
          <w:marBottom w:val="0"/>
          <w:divBdr>
            <w:top w:val="none" w:sz="0" w:space="0" w:color="auto"/>
            <w:left w:val="none" w:sz="0" w:space="0" w:color="auto"/>
            <w:bottom w:val="none" w:sz="0" w:space="0" w:color="auto"/>
            <w:right w:val="none" w:sz="0" w:space="0" w:color="auto"/>
          </w:divBdr>
          <w:divsChild>
            <w:div w:id="854610520">
              <w:marLeft w:val="0"/>
              <w:marRight w:val="0"/>
              <w:marTop w:val="0"/>
              <w:marBottom w:val="0"/>
              <w:divBdr>
                <w:top w:val="none" w:sz="0" w:space="0" w:color="auto"/>
                <w:left w:val="none" w:sz="0" w:space="0" w:color="auto"/>
                <w:bottom w:val="none" w:sz="0" w:space="0" w:color="auto"/>
                <w:right w:val="none" w:sz="0" w:space="0" w:color="auto"/>
              </w:divBdr>
            </w:div>
          </w:divsChild>
        </w:div>
        <w:div w:id="989945112">
          <w:marLeft w:val="0"/>
          <w:marRight w:val="0"/>
          <w:marTop w:val="0"/>
          <w:marBottom w:val="0"/>
          <w:divBdr>
            <w:top w:val="none" w:sz="0" w:space="0" w:color="auto"/>
            <w:left w:val="none" w:sz="0" w:space="0" w:color="auto"/>
            <w:bottom w:val="none" w:sz="0" w:space="0" w:color="auto"/>
            <w:right w:val="none" w:sz="0" w:space="0" w:color="auto"/>
          </w:divBdr>
          <w:divsChild>
            <w:div w:id="287472064">
              <w:marLeft w:val="0"/>
              <w:marRight w:val="0"/>
              <w:marTop w:val="0"/>
              <w:marBottom w:val="0"/>
              <w:divBdr>
                <w:top w:val="none" w:sz="0" w:space="0" w:color="auto"/>
                <w:left w:val="none" w:sz="0" w:space="0" w:color="auto"/>
                <w:bottom w:val="none" w:sz="0" w:space="0" w:color="auto"/>
                <w:right w:val="none" w:sz="0" w:space="0" w:color="auto"/>
              </w:divBdr>
            </w:div>
            <w:div w:id="1887599882">
              <w:marLeft w:val="0"/>
              <w:marRight w:val="0"/>
              <w:marTop w:val="0"/>
              <w:marBottom w:val="0"/>
              <w:divBdr>
                <w:top w:val="none" w:sz="0" w:space="0" w:color="auto"/>
                <w:left w:val="none" w:sz="0" w:space="0" w:color="auto"/>
                <w:bottom w:val="none" w:sz="0" w:space="0" w:color="auto"/>
                <w:right w:val="none" w:sz="0" w:space="0" w:color="auto"/>
              </w:divBdr>
            </w:div>
            <w:div w:id="154952455">
              <w:marLeft w:val="0"/>
              <w:marRight w:val="0"/>
              <w:marTop w:val="0"/>
              <w:marBottom w:val="0"/>
              <w:divBdr>
                <w:top w:val="none" w:sz="0" w:space="0" w:color="auto"/>
                <w:left w:val="none" w:sz="0" w:space="0" w:color="auto"/>
                <w:bottom w:val="none" w:sz="0" w:space="0" w:color="auto"/>
                <w:right w:val="none" w:sz="0" w:space="0" w:color="auto"/>
              </w:divBdr>
            </w:div>
          </w:divsChild>
        </w:div>
        <w:div w:id="627250053">
          <w:marLeft w:val="0"/>
          <w:marRight w:val="0"/>
          <w:marTop w:val="0"/>
          <w:marBottom w:val="0"/>
          <w:divBdr>
            <w:top w:val="none" w:sz="0" w:space="0" w:color="auto"/>
            <w:left w:val="none" w:sz="0" w:space="0" w:color="auto"/>
            <w:bottom w:val="none" w:sz="0" w:space="0" w:color="auto"/>
            <w:right w:val="none" w:sz="0" w:space="0" w:color="auto"/>
          </w:divBdr>
          <w:divsChild>
            <w:div w:id="1144469821">
              <w:marLeft w:val="0"/>
              <w:marRight w:val="0"/>
              <w:marTop w:val="0"/>
              <w:marBottom w:val="0"/>
              <w:divBdr>
                <w:top w:val="none" w:sz="0" w:space="0" w:color="auto"/>
                <w:left w:val="none" w:sz="0" w:space="0" w:color="auto"/>
                <w:bottom w:val="none" w:sz="0" w:space="0" w:color="auto"/>
                <w:right w:val="none" w:sz="0" w:space="0" w:color="auto"/>
              </w:divBdr>
            </w:div>
            <w:div w:id="1637027805">
              <w:marLeft w:val="0"/>
              <w:marRight w:val="0"/>
              <w:marTop w:val="0"/>
              <w:marBottom w:val="0"/>
              <w:divBdr>
                <w:top w:val="none" w:sz="0" w:space="0" w:color="auto"/>
                <w:left w:val="none" w:sz="0" w:space="0" w:color="auto"/>
                <w:bottom w:val="none" w:sz="0" w:space="0" w:color="auto"/>
                <w:right w:val="none" w:sz="0" w:space="0" w:color="auto"/>
              </w:divBdr>
            </w:div>
          </w:divsChild>
        </w:div>
        <w:div w:id="309796744">
          <w:marLeft w:val="0"/>
          <w:marRight w:val="0"/>
          <w:marTop w:val="0"/>
          <w:marBottom w:val="0"/>
          <w:divBdr>
            <w:top w:val="none" w:sz="0" w:space="0" w:color="auto"/>
            <w:left w:val="none" w:sz="0" w:space="0" w:color="auto"/>
            <w:bottom w:val="none" w:sz="0" w:space="0" w:color="auto"/>
            <w:right w:val="none" w:sz="0" w:space="0" w:color="auto"/>
          </w:divBdr>
          <w:divsChild>
            <w:div w:id="1680112245">
              <w:marLeft w:val="0"/>
              <w:marRight w:val="0"/>
              <w:marTop w:val="0"/>
              <w:marBottom w:val="0"/>
              <w:divBdr>
                <w:top w:val="none" w:sz="0" w:space="0" w:color="auto"/>
                <w:left w:val="none" w:sz="0" w:space="0" w:color="auto"/>
                <w:bottom w:val="none" w:sz="0" w:space="0" w:color="auto"/>
                <w:right w:val="none" w:sz="0" w:space="0" w:color="auto"/>
              </w:divBdr>
            </w:div>
          </w:divsChild>
        </w:div>
        <w:div w:id="1963733167">
          <w:marLeft w:val="0"/>
          <w:marRight w:val="0"/>
          <w:marTop w:val="0"/>
          <w:marBottom w:val="0"/>
          <w:divBdr>
            <w:top w:val="none" w:sz="0" w:space="0" w:color="auto"/>
            <w:left w:val="none" w:sz="0" w:space="0" w:color="auto"/>
            <w:bottom w:val="none" w:sz="0" w:space="0" w:color="auto"/>
            <w:right w:val="none" w:sz="0" w:space="0" w:color="auto"/>
          </w:divBdr>
          <w:divsChild>
            <w:div w:id="43674904">
              <w:marLeft w:val="0"/>
              <w:marRight w:val="0"/>
              <w:marTop w:val="0"/>
              <w:marBottom w:val="0"/>
              <w:divBdr>
                <w:top w:val="none" w:sz="0" w:space="0" w:color="auto"/>
                <w:left w:val="none" w:sz="0" w:space="0" w:color="auto"/>
                <w:bottom w:val="none" w:sz="0" w:space="0" w:color="auto"/>
                <w:right w:val="none" w:sz="0" w:space="0" w:color="auto"/>
              </w:divBdr>
            </w:div>
            <w:div w:id="1243027043">
              <w:marLeft w:val="0"/>
              <w:marRight w:val="0"/>
              <w:marTop w:val="0"/>
              <w:marBottom w:val="0"/>
              <w:divBdr>
                <w:top w:val="none" w:sz="0" w:space="0" w:color="auto"/>
                <w:left w:val="none" w:sz="0" w:space="0" w:color="auto"/>
                <w:bottom w:val="none" w:sz="0" w:space="0" w:color="auto"/>
                <w:right w:val="none" w:sz="0" w:space="0" w:color="auto"/>
              </w:divBdr>
            </w:div>
          </w:divsChild>
        </w:div>
        <w:div w:id="1849827697">
          <w:marLeft w:val="0"/>
          <w:marRight w:val="0"/>
          <w:marTop w:val="0"/>
          <w:marBottom w:val="0"/>
          <w:divBdr>
            <w:top w:val="none" w:sz="0" w:space="0" w:color="auto"/>
            <w:left w:val="none" w:sz="0" w:space="0" w:color="auto"/>
            <w:bottom w:val="none" w:sz="0" w:space="0" w:color="auto"/>
            <w:right w:val="none" w:sz="0" w:space="0" w:color="auto"/>
          </w:divBdr>
          <w:divsChild>
            <w:div w:id="1583181700">
              <w:marLeft w:val="0"/>
              <w:marRight w:val="0"/>
              <w:marTop w:val="0"/>
              <w:marBottom w:val="0"/>
              <w:divBdr>
                <w:top w:val="none" w:sz="0" w:space="0" w:color="auto"/>
                <w:left w:val="none" w:sz="0" w:space="0" w:color="auto"/>
                <w:bottom w:val="none" w:sz="0" w:space="0" w:color="auto"/>
                <w:right w:val="none" w:sz="0" w:space="0" w:color="auto"/>
              </w:divBdr>
            </w:div>
            <w:div w:id="1009410308">
              <w:marLeft w:val="0"/>
              <w:marRight w:val="0"/>
              <w:marTop w:val="0"/>
              <w:marBottom w:val="0"/>
              <w:divBdr>
                <w:top w:val="none" w:sz="0" w:space="0" w:color="auto"/>
                <w:left w:val="none" w:sz="0" w:space="0" w:color="auto"/>
                <w:bottom w:val="none" w:sz="0" w:space="0" w:color="auto"/>
                <w:right w:val="none" w:sz="0" w:space="0" w:color="auto"/>
              </w:divBdr>
            </w:div>
          </w:divsChild>
        </w:div>
        <w:div w:id="1452942340">
          <w:marLeft w:val="0"/>
          <w:marRight w:val="0"/>
          <w:marTop w:val="0"/>
          <w:marBottom w:val="0"/>
          <w:divBdr>
            <w:top w:val="none" w:sz="0" w:space="0" w:color="auto"/>
            <w:left w:val="none" w:sz="0" w:space="0" w:color="auto"/>
            <w:bottom w:val="none" w:sz="0" w:space="0" w:color="auto"/>
            <w:right w:val="none" w:sz="0" w:space="0" w:color="auto"/>
          </w:divBdr>
          <w:divsChild>
            <w:div w:id="226456700">
              <w:marLeft w:val="0"/>
              <w:marRight w:val="0"/>
              <w:marTop w:val="0"/>
              <w:marBottom w:val="0"/>
              <w:divBdr>
                <w:top w:val="none" w:sz="0" w:space="0" w:color="auto"/>
                <w:left w:val="none" w:sz="0" w:space="0" w:color="auto"/>
                <w:bottom w:val="none" w:sz="0" w:space="0" w:color="auto"/>
                <w:right w:val="none" w:sz="0" w:space="0" w:color="auto"/>
              </w:divBdr>
            </w:div>
          </w:divsChild>
        </w:div>
        <w:div w:id="155728046">
          <w:marLeft w:val="0"/>
          <w:marRight w:val="0"/>
          <w:marTop w:val="0"/>
          <w:marBottom w:val="0"/>
          <w:divBdr>
            <w:top w:val="none" w:sz="0" w:space="0" w:color="auto"/>
            <w:left w:val="none" w:sz="0" w:space="0" w:color="auto"/>
            <w:bottom w:val="none" w:sz="0" w:space="0" w:color="auto"/>
            <w:right w:val="none" w:sz="0" w:space="0" w:color="auto"/>
          </w:divBdr>
          <w:divsChild>
            <w:div w:id="1498619705">
              <w:marLeft w:val="0"/>
              <w:marRight w:val="0"/>
              <w:marTop w:val="0"/>
              <w:marBottom w:val="0"/>
              <w:divBdr>
                <w:top w:val="none" w:sz="0" w:space="0" w:color="auto"/>
                <w:left w:val="none" w:sz="0" w:space="0" w:color="auto"/>
                <w:bottom w:val="none" w:sz="0" w:space="0" w:color="auto"/>
                <w:right w:val="none" w:sz="0" w:space="0" w:color="auto"/>
              </w:divBdr>
            </w:div>
            <w:div w:id="540173212">
              <w:marLeft w:val="0"/>
              <w:marRight w:val="0"/>
              <w:marTop w:val="0"/>
              <w:marBottom w:val="0"/>
              <w:divBdr>
                <w:top w:val="none" w:sz="0" w:space="0" w:color="auto"/>
                <w:left w:val="none" w:sz="0" w:space="0" w:color="auto"/>
                <w:bottom w:val="none" w:sz="0" w:space="0" w:color="auto"/>
                <w:right w:val="none" w:sz="0" w:space="0" w:color="auto"/>
              </w:divBdr>
            </w:div>
            <w:div w:id="907113550">
              <w:marLeft w:val="0"/>
              <w:marRight w:val="0"/>
              <w:marTop w:val="0"/>
              <w:marBottom w:val="0"/>
              <w:divBdr>
                <w:top w:val="none" w:sz="0" w:space="0" w:color="auto"/>
                <w:left w:val="none" w:sz="0" w:space="0" w:color="auto"/>
                <w:bottom w:val="none" w:sz="0" w:space="0" w:color="auto"/>
                <w:right w:val="none" w:sz="0" w:space="0" w:color="auto"/>
              </w:divBdr>
            </w:div>
          </w:divsChild>
        </w:div>
        <w:div w:id="1477646020">
          <w:marLeft w:val="0"/>
          <w:marRight w:val="0"/>
          <w:marTop w:val="0"/>
          <w:marBottom w:val="0"/>
          <w:divBdr>
            <w:top w:val="none" w:sz="0" w:space="0" w:color="auto"/>
            <w:left w:val="none" w:sz="0" w:space="0" w:color="auto"/>
            <w:bottom w:val="none" w:sz="0" w:space="0" w:color="auto"/>
            <w:right w:val="none" w:sz="0" w:space="0" w:color="auto"/>
          </w:divBdr>
          <w:divsChild>
            <w:div w:id="173963046">
              <w:marLeft w:val="0"/>
              <w:marRight w:val="0"/>
              <w:marTop w:val="0"/>
              <w:marBottom w:val="0"/>
              <w:divBdr>
                <w:top w:val="none" w:sz="0" w:space="0" w:color="auto"/>
                <w:left w:val="none" w:sz="0" w:space="0" w:color="auto"/>
                <w:bottom w:val="none" w:sz="0" w:space="0" w:color="auto"/>
                <w:right w:val="none" w:sz="0" w:space="0" w:color="auto"/>
              </w:divBdr>
            </w:div>
            <w:div w:id="1800143994">
              <w:marLeft w:val="0"/>
              <w:marRight w:val="0"/>
              <w:marTop w:val="0"/>
              <w:marBottom w:val="0"/>
              <w:divBdr>
                <w:top w:val="none" w:sz="0" w:space="0" w:color="auto"/>
                <w:left w:val="none" w:sz="0" w:space="0" w:color="auto"/>
                <w:bottom w:val="none" w:sz="0" w:space="0" w:color="auto"/>
                <w:right w:val="none" w:sz="0" w:space="0" w:color="auto"/>
              </w:divBdr>
            </w:div>
          </w:divsChild>
        </w:div>
        <w:div w:id="2000301705">
          <w:marLeft w:val="0"/>
          <w:marRight w:val="0"/>
          <w:marTop w:val="0"/>
          <w:marBottom w:val="0"/>
          <w:divBdr>
            <w:top w:val="none" w:sz="0" w:space="0" w:color="auto"/>
            <w:left w:val="none" w:sz="0" w:space="0" w:color="auto"/>
            <w:bottom w:val="none" w:sz="0" w:space="0" w:color="auto"/>
            <w:right w:val="none" w:sz="0" w:space="0" w:color="auto"/>
          </w:divBdr>
          <w:divsChild>
            <w:div w:id="1539733245">
              <w:marLeft w:val="0"/>
              <w:marRight w:val="0"/>
              <w:marTop w:val="0"/>
              <w:marBottom w:val="0"/>
              <w:divBdr>
                <w:top w:val="none" w:sz="0" w:space="0" w:color="auto"/>
                <w:left w:val="none" w:sz="0" w:space="0" w:color="auto"/>
                <w:bottom w:val="none" w:sz="0" w:space="0" w:color="auto"/>
                <w:right w:val="none" w:sz="0" w:space="0" w:color="auto"/>
              </w:divBdr>
            </w:div>
            <w:div w:id="1891720158">
              <w:marLeft w:val="0"/>
              <w:marRight w:val="0"/>
              <w:marTop w:val="0"/>
              <w:marBottom w:val="0"/>
              <w:divBdr>
                <w:top w:val="none" w:sz="0" w:space="0" w:color="auto"/>
                <w:left w:val="none" w:sz="0" w:space="0" w:color="auto"/>
                <w:bottom w:val="none" w:sz="0" w:space="0" w:color="auto"/>
                <w:right w:val="none" w:sz="0" w:space="0" w:color="auto"/>
              </w:divBdr>
            </w:div>
          </w:divsChild>
        </w:div>
        <w:div w:id="897783391">
          <w:marLeft w:val="0"/>
          <w:marRight w:val="0"/>
          <w:marTop w:val="0"/>
          <w:marBottom w:val="0"/>
          <w:divBdr>
            <w:top w:val="none" w:sz="0" w:space="0" w:color="auto"/>
            <w:left w:val="none" w:sz="0" w:space="0" w:color="auto"/>
            <w:bottom w:val="none" w:sz="0" w:space="0" w:color="auto"/>
            <w:right w:val="none" w:sz="0" w:space="0" w:color="auto"/>
          </w:divBdr>
          <w:divsChild>
            <w:div w:id="1016034407">
              <w:marLeft w:val="0"/>
              <w:marRight w:val="0"/>
              <w:marTop w:val="0"/>
              <w:marBottom w:val="0"/>
              <w:divBdr>
                <w:top w:val="none" w:sz="0" w:space="0" w:color="auto"/>
                <w:left w:val="none" w:sz="0" w:space="0" w:color="auto"/>
                <w:bottom w:val="none" w:sz="0" w:space="0" w:color="auto"/>
                <w:right w:val="none" w:sz="0" w:space="0" w:color="auto"/>
              </w:divBdr>
            </w:div>
          </w:divsChild>
        </w:div>
        <w:div w:id="372466300">
          <w:marLeft w:val="0"/>
          <w:marRight w:val="0"/>
          <w:marTop w:val="0"/>
          <w:marBottom w:val="0"/>
          <w:divBdr>
            <w:top w:val="none" w:sz="0" w:space="0" w:color="auto"/>
            <w:left w:val="none" w:sz="0" w:space="0" w:color="auto"/>
            <w:bottom w:val="none" w:sz="0" w:space="0" w:color="auto"/>
            <w:right w:val="none" w:sz="0" w:space="0" w:color="auto"/>
          </w:divBdr>
          <w:divsChild>
            <w:div w:id="603659759">
              <w:marLeft w:val="0"/>
              <w:marRight w:val="0"/>
              <w:marTop w:val="0"/>
              <w:marBottom w:val="0"/>
              <w:divBdr>
                <w:top w:val="none" w:sz="0" w:space="0" w:color="auto"/>
                <w:left w:val="none" w:sz="0" w:space="0" w:color="auto"/>
                <w:bottom w:val="none" w:sz="0" w:space="0" w:color="auto"/>
                <w:right w:val="none" w:sz="0" w:space="0" w:color="auto"/>
              </w:divBdr>
            </w:div>
            <w:div w:id="744569397">
              <w:marLeft w:val="0"/>
              <w:marRight w:val="0"/>
              <w:marTop w:val="0"/>
              <w:marBottom w:val="0"/>
              <w:divBdr>
                <w:top w:val="none" w:sz="0" w:space="0" w:color="auto"/>
                <w:left w:val="none" w:sz="0" w:space="0" w:color="auto"/>
                <w:bottom w:val="none" w:sz="0" w:space="0" w:color="auto"/>
                <w:right w:val="none" w:sz="0" w:space="0" w:color="auto"/>
              </w:divBdr>
            </w:div>
            <w:div w:id="207947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100457">
      <w:bodyDiv w:val="1"/>
      <w:marLeft w:val="0"/>
      <w:marRight w:val="0"/>
      <w:marTop w:val="0"/>
      <w:marBottom w:val="0"/>
      <w:divBdr>
        <w:top w:val="none" w:sz="0" w:space="0" w:color="auto"/>
        <w:left w:val="none" w:sz="0" w:space="0" w:color="auto"/>
        <w:bottom w:val="none" w:sz="0" w:space="0" w:color="auto"/>
        <w:right w:val="none" w:sz="0" w:space="0" w:color="auto"/>
      </w:divBdr>
      <w:divsChild>
        <w:div w:id="1486511923">
          <w:marLeft w:val="0"/>
          <w:marRight w:val="0"/>
          <w:marTop w:val="0"/>
          <w:marBottom w:val="0"/>
          <w:divBdr>
            <w:top w:val="none" w:sz="0" w:space="0" w:color="auto"/>
            <w:left w:val="none" w:sz="0" w:space="0" w:color="auto"/>
            <w:bottom w:val="none" w:sz="0" w:space="0" w:color="auto"/>
            <w:right w:val="none" w:sz="0" w:space="0" w:color="auto"/>
          </w:divBdr>
          <w:divsChild>
            <w:div w:id="915240680">
              <w:marLeft w:val="0"/>
              <w:marRight w:val="0"/>
              <w:marTop w:val="0"/>
              <w:marBottom w:val="0"/>
              <w:divBdr>
                <w:top w:val="none" w:sz="0" w:space="0" w:color="auto"/>
                <w:left w:val="none" w:sz="0" w:space="0" w:color="auto"/>
                <w:bottom w:val="none" w:sz="0" w:space="0" w:color="auto"/>
                <w:right w:val="none" w:sz="0" w:space="0" w:color="auto"/>
              </w:divBdr>
            </w:div>
          </w:divsChild>
        </w:div>
        <w:div w:id="1494252255">
          <w:marLeft w:val="0"/>
          <w:marRight w:val="0"/>
          <w:marTop w:val="0"/>
          <w:marBottom w:val="0"/>
          <w:divBdr>
            <w:top w:val="none" w:sz="0" w:space="0" w:color="auto"/>
            <w:left w:val="none" w:sz="0" w:space="0" w:color="auto"/>
            <w:bottom w:val="none" w:sz="0" w:space="0" w:color="auto"/>
            <w:right w:val="none" w:sz="0" w:space="0" w:color="auto"/>
          </w:divBdr>
          <w:divsChild>
            <w:div w:id="1542474619">
              <w:marLeft w:val="0"/>
              <w:marRight w:val="0"/>
              <w:marTop w:val="0"/>
              <w:marBottom w:val="0"/>
              <w:divBdr>
                <w:top w:val="none" w:sz="0" w:space="0" w:color="auto"/>
                <w:left w:val="none" w:sz="0" w:space="0" w:color="auto"/>
                <w:bottom w:val="none" w:sz="0" w:space="0" w:color="auto"/>
                <w:right w:val="none" w:sz="0" w:space="0" w:color="auto"/>
              </w:divBdr>
            </w:div>
          </w:divsChild>
        </w:div>
        <w:div w:id="2123844528">
          <w:marLeft w:val="0"/>
          <w:marRight w:val="0"/>
          <w:marTop w:val="0"/>
          <w:marBottom w:val="0"/>
          <w:divBdr>
            <w:top w:val="none" w:sz="0" w:space="0" w:color="auto"/>
            <w:left w:val="none" w:sz="0" w:space="0" w:color="auto"/>
            <w:bottom w:val="none" w:sz="0" w:space="0" w:color="auto"/>
            <w:right w:val="none" w:sz="0" w:space="0" w:color="auto"/>
          </w:divBdr>
          <w:divsChild>
            <w:div w:id="2064524464">
              <w:marLeft w:val="0"/>
              <w:marRight w:val="0"/>
              <w:marTop w:val="0"/>
              <w:marBottom w:val="0"/>
              <w:divBdr>
                <w:top w:val="none" w:sz="0" w:space="0" w:color="auto"/>
                <w:left w:val="none" w:sz="0" w:space="0" w:color="auto"/>
                <w:bottom w:val="none" w:sz="0" w:space="0" w:color="auto"/>
                <w:right w:val="none" w:sz="0" w:space="0" w:color="auto"/>
              </w:divBdr>
            </w:div>
          </w:divsChild>
        </w:div>
        <w:div w:id="872234000">
          <w:marLeft w:val="0"/>
          <w:marRight w:val="0"/>
          <w:marTop w:val="0"/>
          <w:marBottom w:val="0"/>
          <w:divBdr>
            <w:top w:val="none" w:sz="0" w:space="0" w:color="auto"/>
            <w:left w:val="none" w:sz="0" w:space="0" w:color="auto"/>
            <w:bottom w:val="none" w:sz="0" w:space="0" w:color="auto"/>
            <w:right w:val="none" w:sz="0" w:space="0" w:color="auto"/>
          </w:divBdr>
          <w:divsChild>
            <w:div w:id="986856553">
              <w:marLeft w:val="0"/>
              <w:marRight w:val="0"/>
              <w:marTop w:val="0"/>
              <w:marBottom w:val="0"/>
              <w:divBdr>
                <w:top w:val="none" w:sz="0" w:space="0" w:color="auto"/>
                <w:left w:val="none" w:sz="0" w:space="0" w:color="auto"/>
                <w:bottom w:val="none" w:sz="0" w:space="0" w:color="auto"/>
                <w:right w:val="none" w:sz="0" w:space="0" w:color="auto"/>
              </w:divBdr>
            </w:div>
          </w:divsChild>
        </w:div>
        <w:div w:id="1345739981">
          <w:marLeft w:val="0"/>
          <w:marRight w:val="0"/>
          <w:marTop w:val="0"/>
          <w:marBottom w:val="0"/>
          <w:divBdr>
            <w:top w:val="none" w:sz="0" w:space="0" w:color="auto"/>
            <w:left w:val="none" w:sz="0" w:space="0" w:color="auto"/>
            <w:bottom w:val="none" w:sz="0" w:space="0" w:color="auto"/>
            <w:right w:val="none" w:sz="0" w:space="0" w:color="auto"/>
          </w:divBdr>
          <w:divsChild>
            <w:div w:id="1060982792">
              <w:marLeft w:val="0"/>
              <w:marRight w:val="0"/>
              <w:marTop w:val="0"/>
              <w:marBottom w:val="0"/>
              <w:divBdr>
                <w:top w:val="none" w:sz="0" w:space="0" w:color="auto"/>
                <w:left w:val="none" w:sz="0" w:space="0" w:color="auto"/>
                <w:bottom w:val="none" w:sz="0" w:space="0" w:color="auto"/>
                <w:right w:val="none" w:sz="0" w:space="0" w:color="auto"/>
              </w:divBdr>
            </w:div>
            <w:div w:id="1462386531">
              <w:marLeft w:val="0"/>
              <w:marRight w:val="0"/>
              <w:marTop w:val="0"/>
              <w:marBottom w:val="0"/>
              <w:divBdr>
                <w:top w:val="none" w:sz="0" w:space="0" w:color="auto"/>
                <w:left w:val="none" w:sz="0" w:space="0" w:color="auto"/>
                <w:bottom w:val="none" w:sz="0" w:space="0" w:color="auto"/>
                <w:right w:val="none" w:sz="0" w:space="0" w:color="auto"/>
              </w:divBdr>
            </w:div>
            <w:div w:id="1458258895">
              <w:marLeft w:val="0"/>
              <w:marRight w:val="0"/>
              <w:marTop w:val="0"/>
              <w:marBottom w:val="0"/>
              <w:divBdr>
                <w:top w:val="none" w:sz="0" w:space="0" w:color="auto"/>
                <w:left w:val="none" w:sz="0" w:space="0" w:color="auto"/>
                <w:bottom w:val="none" w:sz="0" w:space="0" w:color="auto"/>
                <w:right w:val="none" w:sz="0" w:space="0" w:color="auto"/>
              </w:divBdr>
            </w:div>
            <w:div w:id="101847734">
              <w:marLeft w:val="0"/>
              <w:marRight w:val="0"/>
              <w:marTop w:val="0"/>
              <w:marBottom w:val="0"/>
              <w:divBdr>
                <w:top w:val="none" w:sz="0" w:space="0" w:color="auto"/>
                <w:left w:val="none" w:sz="0" w:space="0" w:color="auto"/>
                <w:bottom w:val="none" w:sz="0" w:space="0" w:color="auto"/>
                <w:right w:val="none" w:sz="0" w:space="0" w:color="auto"/>
              </w:divBdr>
            </w:div>
            <w:div w:id="1409500784">
              <w:marLeft w:val="0"/>
              <w:marRight w:val="0"/>
              <w:marTop w:val="0"/>
              <w:marBottom w:val="0"/>
              <w:divBdr>
                <w:top w:val="none" w:sz="0" w:space="0" w:color="auto"/>
                <w:left w:val="none" w:sz="0" w:space="0" w:color="auto"/>
                <w:bottom w:val="none" w:sz="0" w:space="0" w:color="auto"/>
                <w:right w:val="none" w:sz="0" w:space="0" w:color="auto"/>
              </w:divBdr>
            </w:div>
          </w:divsChild>
        </w:div>
        <w:div w:id="2139376965">
          <w:marLeft w:val="0"/>
          <w:marRight w:val="0"/>
          <w:marTop w:val="0"/>
          <w:marBottom w:val="0"/>
          <w:divBdr>
            <w:top w:val="none" w:sz="0" w:space="0" w:color="auto"/>
            <w:left w:val="none" w:sz="0" w:space="0" w:color="auto"/>
            <w:bottom w:val="none" w:sz="0" w:space="0" w:color="auto"/>
            <w:right w:val="none" w:sz="0" w:space="0" w:color="auto"/>
          </w:divBdr>
          <w:divsChild>
            <w:div w:id="1098717560">
              <w:marLeft w:val="0"/>
              <w:marRight w:val="0"/>
              <w:marTop w:val="0"/>
              <w:marBottom w:val="0"/>
              <w:divBdr>
                <w:top w:val="none" w:sz="0" w:space="0" w:color="auto"/>
                <w:left w:val="none" w:sz="0" w:space="0" w:color="auto"/>
                <w:bottom w:val="none" w:sz="0" w:space="0" w:color="auto"/>
                <w:right w:val="none" w:sz="0" w:space="0" w:color="auto"/>
              </w:divBdr>
            </w:div>
            <w:div w:id="1220019054">
              <w:marLeft w:val="0"/>
              <w:marRight w:val="0"/>
              <w:marTop w:val="0"/>
              <w:marBottom w:val="0"/>
              <w:divBdr>
                <w:top w:val="none" w:sz="0" w:space="0" w:color="auto"/>
                <w:left w:val="none" w:sz="0" w:space="0" w:color="auto"/>
                <w:bottom w:val="none" w:sz="0" w:space="0" w:color="auto"/>
                <w:right w:val="none" w:sz="0" w:space="0" w:color="auto"/>
              </w:divBdr>
            </w:div>
            <w:div w:id="918249551">
              <w:marLeft w:val="0"/>
              <w:marRight w:val="0"/>
              <w:marTop w:val="0"/>
              <w:marBottom w:val="0"/>
              <w:divBdr>
                <w:top w:val="none" w:sz="0" w:space="0" w:color="auto"/>
                <w:left w:val="none" w:sz="0" w:space="0" w:color="auto"/>
                <w:bottom w:val="none" w:sz="0" w:space="0" w:color="auto"/>
                <w:right w:val="none" w:sz="0" w:space="0" w:color="auto"/>
              </w:divBdr>
            </w:div>
            <w:div w:id="1352104421">
              <w:marLeft w:val="0"/>
              <w:marRight w:val="0"/>
              <w:marTop w:val="0"/>
              <w:marBottom w:val="0"/>
              <w:divBdr>
                <w:top w:val="none" w:sz="0" w:space="0" w:color="auto"/>
                <w:left w:val="none" w:sz="0" w:space="0" w:color="auto"/>
                <w:bottom w:val="none" w:sz="0" w:space="0" w:color="auto"/>
                <w:right w:val="none" w:sz="0" w:space="0" w:color="auto"/>
              </w:divBdr>
            </w:div>
          </w:divsChild>
        </w:div>
        <w:div w:id="1717778842">
          <w:marLeft w:val="0"/>
          <w:marRight w:val="0"/>
          <w:marTop w:val="0"/>
          <w:marBottom w:val="0"/>
          <w:divBdr>
            <w:top w:val="none" w:sz="0" w:space="0" w:color="auto"/>
            <w:left w:val="none" w:sz="0" w:space="0" w:color="auto"/>
            <w:bottom w:val="none" w:sz="0" w:space="0" w:color="auto"/>
            <w:right w:val="none" w:sz="0" w:space="0" w:color="auto"/>
          </w:divBdr>
          <w:divsChild>
            <w:div w:id="2001616938">
              <w:marLeft w:val="0"/>
              <w:marRight w:val="0"/>
              <w:marTop w:val="0"/>
              <w:marBottom w:val="0"/>
              <w:divBdr>
                <w:top w:val="none" w:sz="0" w:space="0" w:color="auto"/>
                <w:left w:val="none" w:sz="0" w:space="0" w:color="auto"/>
                <w:bottom w:val="none" w:sz="0" w:space="0" w:color="auto"/>
                <w:right w:val="none" w:sz="0" w:space="0" w:color="auto"/>
              </w:divBdr>
            </w:div>
            <w:div w:id="583497061">
              <w:marLeft w:val="0"/>
              <w:marRight w:val="0"/>
              <w:marTop w:val="0"/>
              <w:marBottom w:val="0"/>
              <w:divBdr>
                <w:top w:val="none" w:sz="0" w:space="0" w:color="auto"/>
                <w:left w:val="none" w:sz="0" w:space="0" w:color="auto"/>
                <w:bottom w:val="none" w:sz="0" w:space="0" w:color="auto"/>
                <w:right w:val="none" w:sz="0" w:space="0" w:color="auto"/>
              </w:divBdr>
            </w:div>
            <w:div w:id="1271862429">
              <w:marLeft w:val="0"/>
              <w:marRight w:val="0"/>
              <w:marTop w:val="0"/>
              <w:marBottom w:val="0"/>
              <w:divBdr>
                <w:top w:val="none" w:sz="0" w:space="0" w:color="auto"/>
                <w:left w:val="none" w:sz="0" w:space="0" w:color="auto"/>
                <w:bottom w:val="none" w:sz="0" w:space="0" w:color="auto"/>
                <w:right w:val="none" w:sz="0" w:space="0" w:color="auto"/>
              </w:divBdr>
            </w:div>
          </w:divsChild>
        </w:div>
        <w:div w:id="1629970826">
          <w:marLeft w:val="0"/>
          <w:marRight w:val="0"/>
          <w:marTop w:val="0"/>
          <w:marBottom w:val="0"/>
          <w:divBdr>
            <w:top w:val="none" w:sz="0" w:space="0" w:color="auto"/>
            <w:left w:val="none" w:sz="0" w:space="0" w:color="auto"/>
            <w:bottom w:val="none" w:sz="0" w:space="0" w:color="auto"/>
            <w:right w:val="none" w:sz="0" w:space="0" w:color="auto"/>
          </w:divBdr>
          <w:divsChild>
            <w:div w:id="1323898994">
              <w:marLeft w:val="0"/>
              <w:marRight w:val="0"/>
              <w:marTop w:val="0"/>
              <w:marBottom w:val="0"/>
              <w:divBdr>
                <w:top w:val="none" w:sz="0" w:space="0" w:color="auto"/>
                <w:left w:val="none" w:sz="0" w:space="0" w:color="auto"/>
                <w:bottom w:val="none" w:sz="0" w:space="0" w:color="auto"/>
                <w:right w:val="none" w:sz="0" w:space="0" w:color="auto"/>
              </w:divBdr>
            </w:div>
            <w:div w:id="1739671371">
              <w:marLeft w:val="0"/>
              <w:marRight w:val="0"/>
              <w:marTop w:val="0"/>
              <w:marBottom w:val="0"/>
              <w:divBdr>
                <w:top w:val="none" w:sz="0" w:space="0" w:color="auto"/>
                <w:left w:val="none" w:sz="0" w:space="0" w:color="auto"/>
                <w:bottom w:val="none" w:sz="0" w:space="0" w:color="auto"/>
                <w:right w:val="none" w:sz="0" w:space="0" w:color="auto"/>
              </w:divBdr>
            </w:div>
            <w:div w:id="442654375">
              <w:marLeft w:val="0"/>
              <w:marRight w:val="0"/>
              <w:marTop w:val="0"/>
              <w:marBottom w:val="0"/>
              <w:divBdr>
                <w:top w:val="none" w:sz="0" w:space="0" w:color="auto"/>
                <w:left w:val="none" w:sz="0" w:space="0" w:color="auto"/>
                <w:bottom w:val="none" w:sz="0" w:space="0" w:color="auto"/>
                <w:right w:val="none" w:sz="0" w:space="0" w:color="auto"/>
              </w:divBdr>
            </w:div>
            <w:div w:id="1591088249">
              <w:marLeft w:val="0"/>
              <w:marRight w:val="0"/>
              <w:marTop w:val="0"/>
              <w:marBottom w:val="0"/>
              <w:divBdr>
                <w:top w:val="none" w:sz="0" w:space="0" w:color="auto"/>
                <w:left w:val="none" w:sz="0" w:space="0" w:color="auto"/>
                <w:bottom w:val="none" w:sz="0" w:space="0" w:color="auto"/>
                <w:right w:val="none" w:sz="0" w:space="0" w:color="auto"/>
              </w:divBdr>
            </w:div>
          </w:divsChild>
        </w:div>
        <w:div w:id="364447389">
          <w:marLeft w:val="0"/>
          <w:marRight w:val="0"/>
          <w:marTop w:val="0"/>
          <w:marBottom w:val="0"/>
          <w:divBdr>
            <w:top w:val="none" w:sz="0" w:space="0" w:color="auto"/>
            <w:left w:val="none" w:sz="0" w:space="0" w:color="auto"/>
            <w:bottom w:val="none" w:sz="0" w:space="0" w:color="auto"/>
            <w:right w:val="none" w:sz="0" w:space="0" w:color="auto"/>
          </w:divBdr>
          <w:divsChild>
            <w:div w:id="191041567">
              <w:marLeft w:val="0"/>
              <w:marRight w:val="0"/>
              <w:marTop w:val="0"/>
              <w:marBottom w:val="0"/>
              <w:divBdr>
                <w:top w:val="none" w:sz="0" w:space="0" w:color="auto"/>
                <w:left w:val="none" w:sz="0" w:space="0" w:color="auto"/>
                <w:bottom w:val="none" w:sz="0" w:space="0" w:color="auto"/>
                <w:right w:val="none" w:sz="0" w:space="0" w:color="auto"/>
              </w:divBdr>
            </w:div>
            <w:div w:id="1869373664">
              <w:marLeft w:val="0"/>
              <w:marRight w:val="0"/>
              <w:marTop w:val="0"/>
              <w:marBottom w:val="0"/>
              <w:divBdr>
                <w:top w:val="none" w:sz="0" w:space="0" w:color="auto"/>
                <w:left w:val="none" w:sz="0" w:space="0" w:color="auto"/>
                <w:bottom w:val="none" w:sz="0" w:space="0" w:color="auto"/>
                <w:right w:val="none" w:sz="0" w:space="0" w:color="auto"/>
              </w:divBdr>
            </w:div>
            <w:div w:id="338776907">
              <w:marLeft w:val="0"/>
              <w:marRight w:val="0"/>
              <w:marTop w:val="0"/>
              <w:marBottom w:val="0"/>
              <w:divBdr>
                <w:top w:val="none" w:sz="0" w:space="0" w:color="auto"/>
                <w:left w:val="none" w:sz="0" w:space="0" w:color="auto"/>
                <w:bottom w:val="none" w:sz="0" w:space="0" w:color="auto"/>
                <w:right w:val="none" w:sz="0" w:space="0" w:color="auto"/>
              </w:divBdr>
            </w:div>
            <w:div w:id="345061570">
              <w:marLeft w:val="0"/>
              <w:marRight w:val="0"/>
              <w:marTop w:val="0"/>
              <w:marBottom w:val="0"/>
              <w:divBdr>
                <w:top w:val="none" w:sz="0" w:space="0" w:color="auto"/>
                <w:left w:val="none" w:sz="0" w:space="0" w:color="auto"/>
                <w:bottom w:val="none" w:sz="0" w:space="0" w:color="auto"/>
                <w:right w:val="none" w:sz="0" w:space="0" w:color="auto"/>
              </w:divBdr>
            </w:div>
          </w:divsChild>
        </w:div>
        <w:div w:id="1190334841">
          <w:marLeft w:val="0"/>
          <w:marRight w:val="0"/>
          <w:marTop w:val="0"/>
          <w:marBottom w:val="0"/>
          <w:divBdr>
            <w:top w:val="none" w:sz="0" w:space="0" w:color="auto"/>
            <w:left w:val="none" w:sz="0" w:space="0" w:color="auto"/>
            <w:bottom w:val="none" w:sz="0" w:space="0" w:color="auto"/>
            <w:right w:val="none" w:sz="0" w:space="0" w:color="auto"/>
          </w:divBdr>
          <w:divsChild>
            <w:div w:id="1250577749">
              <w:marLeft w:val="0"/>
              <w:marRight w:val="0"/>
              <w:marTop w:val="0"/>
              <w:marBottom w:val="0"/>
              <w:divBdr>
                <w:top w:val="none" w:sz="0" w:space="0" w:color="auto"/>
                <w:left w:val="none" w:sz="0" w:space="0" w:color="auto"/>
                <w:bottom w:val="none" w:sz="0" w:space="0" w:color="auto"/>
                <w:right w:val="none" w:sz="0" w:space="0" w:color="auto"/>
              </w:divBdr>
            </w:div>
          </w:divsChild>
        </w:div>
        <w:div w:id="694966403">
          <w:marLeft w:val="0"/>
          <w:marRight w:val="0"/>
          <w:marTop w:val="0"/>
          <w:marBottom w:val="0"/>
          <w:divBdr>
            <w:top w:val="none" w:sz="0" w:space="0" w:color="auto"/>
            <w:left w:val="none" w:sz="0" w:space="0" w:color="auto"/>
            <w:bottom w:val="none" w:sz="0" w:space="0" w:color="auto"/>
            <w:right w:val="none" w:sz="0" w:space="0" w:color="auto"/>
          </w:divBdr>
          <w:divsChild>
            <w:div w:id="1569144200">
              <w:marLeft w:val="0"/>
              <w:marRight w:val="0"/>
              <w:marTop w:val="0"/>
              <w:marBottom w:val="0"/>
              <w:divBdr>
                <w:top w:val="none" w:sz="0" w:space="0" w:color="auto"/>
                <w:left w:val="none" w:sz="0" w:space="0" w:color="auto"/>
                <w:bottom w:val="none" w:sz="0" w:space="0" w:color="auto"/>
                <w:right w:val="none" w:sz="0" w:space="0" w:color="auto"/>
              </w:divBdr>
            </w:div>
            <w:div w:id="1174028339">
              <w:marLeft w:val="0"/>
              <w:marRight w:val="0"/>
              <w:marTop w:val="0"/>
              <w:marBottom w:val="0"/>
              <w:divBdr>
                <w:top w:val="none" w:sz="0" w:space="0" w:color="auto"/>
                <w:left w:val="none" w:sz="0" w:space="0" w:color="auto"/>
                <w:bottom w:val="none" w:sz="0" w:space="0" w:color="auto"/>
                <w:right w:val="none" w:sz="0" w:space="0" w:color="auto"/>
              </w:divBdr>
            </w:div>
            <w:div w:id="1842113747">
              <w:marLeft w:val="0"/>
              <w:marRight w:val="0"/>
              <w:marTop w:val="0"/>
              <w:marBottom w:val="0"/>
              <w:divBdr>
                <w:top w:val="none" w:sz="0" w:space="0" w:color="auto"/>
                <w:left w:val="none" w:sz="0" w:space="0" w:color="auto"/>
                <w:bottom w:val="none" w:sz="0" w:space="0" w:color="auto"/>
                <w:right w:val="none" w:sz="0" w:space="0" w:color="auto"/>
              </w:divBdr>
            </w:div>
            <w:div w:id="782725554">
              <w:marLeft w:val="0"/>
              <w:marRight w:val="0"/>
              <w:marTop w:val="0"/>
              <w:marBottom w:val="0"/>
              <w:divBdr>
                <w:top w:val="none" w:sz="0" w:space="0" w:color="auto"/>
                <w:left w:val="none" w:sz="0" w:space="0" w:color="auto"/>
                <w:bottom w:val="none" w:sz="0" w:space="0" w:color="auto"/>
                <w:right w:val="none" w:sz="0" w:space="0" w:color="auto"/>
              </w:divBdr>
            </w:div>
            <w:div w:id="1407800244">
              <w:marLeft w:val="0"/>
              <w:marRight w:val="0"/>
              <w:marTop w:val="0"/>
              <w:marBottom w:val="0"/>
              <w:divBdr>
                <w:top w:val="none" w:sz="0" w:space="0" w:color="auto"/>
                <w:left w:val="none" w:sz="0" w:space="0" w:color="auto"/>
                <w:bottom w:val="none" w:sz="0" w:space="0" w:color="auto"/>
                <w:right w:val="none" w:sz="0" w:space="0" w:color="auto"/>
              </w:divBdr>
            </w:div>
            <w:div w:id="926307472">
              <w:marLeft w:val="0"/>
              <w:marRight w:val="0"/>
              <w:marTop w:val="0"/>
              <w:marBottom w:val="0"/>
              <w:divBdr>
                <w:top w:val="none" w:sz="0" w:space="0" w:color="auto"/>
                <w:left w:val="none" w:sz="0" w:space="0" w:color="auto"/>
                <w:bottom w:val="none" w:sz="0" w:space="0" w:color="auto"/>
                <w:right w:val="none" w:sz="0" w:space="0" w:color="auto"/>
              </w:divBdr>
            </w:div>
          </w:divsChild>
        </w:div>
        <w:div w:id="435710872">
          <w:marLeft w:val="0"/>
          <w:marRight w:val="0"/>
          <w:marTop w:val="0"/>
          <w:marBottom w:val="0"/>
          <w:divBdr>
            <w:top w:val="none" w:sz="0" w:space="0" w:color="auto"/>
            <w:left w:val="none" w:sz="0" w:space="0" w:color="auto"/>
            <w:bottom w:val="none" w:sz="0" w:space="0" w:color="auto"/>
            <w:right w:val="none" w:sz="0" w:space="0" w:color="auto"/>
          </w:divBdr>
          <w:divsChild>
            <w:div w:id="748700612">
              <w:marLeft w:val="0"/>
              <w:marRight w:val="0"/>
              <w:marTop w:val="0"/>
              <w:marBottom w:val="0"/>
              <w:divBdr>
                <w:top w:val="none" w:sz="0" w:space="0" w:color="auto"/>
                <w:left w:val="none" w:sz="0" w:space="0" w:color="auto"/>
                <w:bottom w:val="none" w:sz="0" w:space="0" w:color="auto"/>
                <w:right w:val="none" w:sz="0" w:space="0" w:color="auto"/>
              </w:divBdr>
            </w:div>
            <w:div w:id="1494565277">
              <w:marLeft w:val="0"/>
              <w:marRight w:val="0"/>
              <w:marTop w:val="0"/>
              <w:marBottom w:val="0"/>
              <w:divBdr>
                <w:top w:val="none" w:sz="0" w:space="0" w:color="auto"/>
                <w:left w:val="none" w:sz="0" w:space="0" w:color="auto"/>
                <w:bottom w:val="none" w:sz="0" w:space="0" w:color="auto"/>
                <w:right w:val="none" w:sz="0" w:space="0" w:color="auto"/>
              </w:divBdr>
            </w:div>
            <w:div w:id="811678425">
              <w:marLeft w:val="0"/>
              <w:marRight w:val="0"/>
              <w:marTop w:val="0"/>
              <w:marBottom w:val="0"/>
              <w:divBdr>
                <w:top w:val="none" w:sz="0" w:space="0" w:color="auto"/>
                <w:left w:val="none" w:sz="0" w:space="0" w:color="auto"/>
                <w:bottom w:val="none" w:sz="0" w:space="0" w:color="auto"/>
                <w:right w:val="none" w:sz="0" w:space="0" w:color="auto"/>
              </w:divBdr>
            </w:div>
            <w:div w:id="756681351">
              <w:marLeft w:val="0"/>
              <w:marRight w:val="0"/>
              <w:marTop w:val="0"/>
              <w:marBottom w:val="0"/>
              <w:divBdr>
                <w:top w:val="none" w:sz="0" w:space="0" w:color="auto"/>
                <w:left w:val="none" w:sz="0" w:space="0" w:color="auto"/>
                <w:bottom w:val="none" w:sz="0" w:space="0" w:color="auto"/>
                <w:right w:val="none" w:sz="0" w:space="0" w:color="auto"/>
              </w:divBdr>
            </w:div>
            <w:div w:id="162877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04139">
      <w:bodyDiv w:val="1"/>
      <w:marLeft w:val="0"/>
      <w:marRight w:val="0"/>
      <w:marTop w:val="0"/>
      <w:marBottom w:val="0"/>
      <w:divBdr>
        <w:top w:val="none" w:sz="0" w:space="0" w:color="auto"/>
        <w:left w:val="none" w:sz="0" w:space="0" w:color="auto"/>
        <w:bottom w:val="none" w:sz="0" w:space="0" w:color="auto"/>
        <w:right w:val="none" w:sz="0" w:space="0" w:color="auto"/>
      </w:divBdr>
    </w:div>
    <w:div w:id="1069697148">
      <w:bodyDiv w:val="1"/>
      <w:marLeft w:val="0"/>
      <w:marRight w:val="0"/>
      <w:marTop w:val="0"/>
      <w:marBottom w:val="0"/>
      <w:divBdr>
        <w:top w:val="none" w:sz="0" w:space="0" w:color="auto"/>
        <w:left w:val="none" w:sz="0" w:space="0" w:color="auto"/>
        <w:bottom w:val="none" w:sz="0" w:space="0" w:color="auto"/>
        <w:right w:val="none" w:sz="0" w:space="0" w:color="auto"/>
      </w:divBdr>
    </w:div>
    <w:div w:id="1236280539">
      <w:bodyDiv w:val="1"/>
      <w:marLeft w:val="0"/>
      <w:marRight w:val="0"/>
      <w:marTop w:val="0"/>
      <w:marBottom w:val="0"/>
      <w:divBdr>
        <w:top w:val="none" w:sz="0" w:space="0" w:color="auto"/>
        <w:left w:val="none" w:sz="0" w:space="0" w:color="auto"/>
        <w:bottom w:val="none" w:sz="0" w:space="0" w:color="auto"/>
        <w:right w:val="none" w:sz="0" w:space="0" w:color="auto"/>
      </w:divBdr>
    </w:div>
    <w:div w:id="1281187230">
      <w:bodyDiv w:val="1"/>
      <w:marLeft w:val="0"/>
      <w:marRight w:val="0"/>
      <w:marTop w:val="0"/>
      <w:marBottom w:val="0"/>
      <w:divBdr>
        <w:top w:val="none" w:sz="0" w:space="0" w:color="auto"/>
        <w:left w:val="none" w:sz="0" w:space="0" w:color="auto"/>
        <w:bottom w:val="none" w:sz="0" w:space="0" w:color="auto"/>
        <w:right w:val="none" w:sz="0" w:space="0" w:color="auto"/>
      </w:divBdr>
    </w:div>
    <w:div w:id="1353074593">
      <w:bodyDiv w:val="1"/>
      <w:marLeft w:val="0"/>
      <w:marRight w:val="0"/>
      <w:marTop w:val="0"/>
      <w:marBottom w:val="0"/>
      <w:divBdr>
        <w:top w:val="none" w:sz="0" w:space="0" w:color="auto"/>
        <w:left w:val="none" w:sz="0" w:space="0" w:color="auto"/>
        <w:bottom w:val="none" w:sz="0" w:space="0" w:color="auto"/>
        <w:right w:val="none" w:sz="0" w:space="0" w:color="auto"/>
      </w:divBdr>
      <w:divsChild>
        <w:div w:id="1765413466">
          <w:marLeft w:val="0"/>
          <w:marRight w:val="0"/>
          <w:marTop w:val="0"/>
          <w:marBottom w:val="0"/>
          <w:divBdr>
            <w:top w:val="none" w:sz="0" w:space="0" w:color="auto"/>
            <w:left w:val="none" w:sz="0" w:space="0" w:color="auto"/>
            <w:bottom w:val="none" w:sz="0" w:space="0" w:color="auto"/>
            <w:right w:val="none" w:sz="0" w:space="0" w:color="auto"/>
          </w:divBdr>
          <w:divsChild>
            <w:div w:id="1345016517">
              <w:marLeft w:val="0"/>
              <w:marRight w:val="0"/>
              <w:marTop w:val="0"/>
              <w:marBottom w:val="0"/>
              <w:divBdr>
                <w:top w:val="none" w:sz="0" w:space="0" w:color="auto"/>
                <w:left w:val="none" w:sz="0" w:space="0" w:color="auto"/>
                <w:bottom w:val="none" w:sz="0" w:space="0" w:color="auto"/>
                <w:right w:val="none" w:sz="0" w:space="0" w:color="auto"/>
              </w:divBdr>
            </w:div>
          </w:divsChild>
        </w:div>
        <w:div w:id="1792941329">
          <w:marLeft w:val="0"/>
          <w:marRight w:val="0"/>
          <w:marTop w:val="0"/>
          <w:marBottom w:val="0"/>
          <w:divBdr>
            <w:top w:val="none" w:sz="0" w:space="0" w:color="auto"/>
            <w:left w:val="none" w:sz="0" w:space="0" w:color="auto"/>
            <w:bottom w:val="none" w:sz="0" w:space="0" w:color="auto"/>
            <w:right w:val="none" w:sz="0" w:space="0" w:color="auto"/>
          </w:divBdr>
          <w:divsChild>
            <w:div w:id="37126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53642">
      <w:bodyDiv w:val="1"/>
      <w:marLeft w:val="0"/>
      <w:marRight w:val="0"/>
      <w:marTop w:val="0"/>
      <w:marBottom w:val="0"/>
      <w:divBdr>
        <w:top w:val="none" w:sz="0" w:space="0" w:color="auto"/>
        <w:left w:val="none" w:sz="0" w:space="0" w:color="auto"/>
        <w:bottom w:val="none" w:sz="0" w:space="0" w:color="auto"/>
        <w:right w:val="none" w:sz="0" w:space="0" w:color="auto"/>
      </w:divBdr>
    </w:div>
    <w:div w:id="1410342832">
      <w:bodyDiv w:val="1"/>
      <w:marLeft w:val="0"/>
      <w:marRight w:val="0"/>
      <w:marTop w:val="0"/>
      <w:marBottom w:val="0"/>
      <w:divBdr>
        <w:top w:val="none" w:sz="0" w:space="0" w:color="auto"/>
        <w:left w:val="none" w:sz="0" w:space="0" w:color="auto"/>
        <w:bottom w:val="none" w:sz="0" w:space="0" w:color="auto"/>
        <w:right w:val="none" w:sz="0" w:space="0" w:color="auto"/>
      </w:divBdr>
    </w:div>
    <w:div w:id="1451048657">
      <w:bodyDiv w:val="1"/>
      <w:marLeft w:val="0"/>
      <w:marRight w:val="0"/>
      <w:marTop w:val="0"/>
      <w:marBottom w:val="0"/>
      <w:divBdr>
        <w:top w:val="none" w:sz="0" w:space="0" w:color="auto"/>
        <w:left w:val="none" w:sz="0" w:space="0" w:color="auto"/>
        <w:bottom w:val="none" w:sz="0" w:space="0" w:color="auto"/>
        <w:right w:val="none" w:sz="0" w:space="0" w:color="auto"/>
      </w:divBdr>
      <w:divsChild>
        <w:div w:id="1134910179">
          <w:marLeft w:val="0"/>
          <w:marRight w:val="0"/>
          <w:marTop w:val="0"/>
          <w:marBottom w:val="0"/>
          <w:divBdr>
            <w:top w:val="none" w:sz="0" w:space="0" w:color="auto"/>
            <w:left w:val="none" w:sz="0" w:space="0" w:color="auto"/>
            <w:bottom w:val="none" w:sz="0" w:space="0" w:color="auto"/>
            <w:right w:val="none" w:sz="0" w:space="0" w:color="auto"/>
          </w:divBdr>
          <w:divsChild>
            <w:div w:id="83184587">
              <w:marLeft w:val="-75"/>
              <w:marRight w:val="0"/>
              <w:marTop w:val="30"/>
              <w:marBottom w:val="30"/>
              <w:divBdr>
                <w:top w:val="none" w:sz="0" w:space="0" w:color="auto"/>
                <w:left w:val="none" w:sz="0" w:space="0" w:color="auto"/>
                <w:bottom w:val="none" w:sz="0" w:space="0" w:color="auto"/>
                <w:right w:val="none" w:sz="0" w:space="0" w:color="auto"/>
              </w:divBdr>
              <w:divsChild>
                <w:div w:id="18972472">
                  <w:marLeft w:val="0"/>
                  <w:marRight w:val="0"/>
                  <w:marTop w:val="0"/>
                  <w:marBottom w:val="0"/>
                  <w:divBdr>
                    <w:top w:val="none" w:sz="0" w:space="0" w:color="auto"/>
                    <w:left w:val="none" w:sz="0" w:space="0" w:color="auto"/>
                    <w:bottom w:val="none" w:sz="0" w:space="0" w:color="auto"/>
                    <w:right w:val="none" w:sz="0" w:space="0" w:color="auto"/>
                  </w:divBdr>
                  <w:divsChild>
                    <w:div w:id="936837981">
                      <w:marLeft w:val="0"/>
                      <w:marRight w:val="0"/>
                      <w:marTop w:val="0"/>
                      <w:marBottom w:val="0"/>
                      <w:divBdr>
                        <w:top w:val="none" w:sz="0" w:space="0" w:color="auto"/>
                        <w:left w:val="none" w:sz="0" w:space="0" w:color="auto"/>
                        <w:bottom w:val="none" w:sz="0" w:space="0" w:color="auto"/>
                        <w:right w:val="none" w:sz="0" w:space="0" w:color="auto"/>
                      </w:divBdr>
                    </w:div>
                  </w:divsChild>
                </w:div>
                <w:div w:id="90274939">
                  <w:marLeft w:val="0"/>
                  <w:marRight w:val="0"/>
                  <w:marTop w:val="0"/>
                  <w:marBottom w:val="0"/>
                  <w:divBdr>
                    <w:top w:val="none" w:sz="0" w:space="0" w:color="auto"/>
                    <w:left w:val="none" w:sz="0" w:space="0" w:color="auto"/>
                    <w:bottom w:val="none" w:sz="0" w:space="0" w:color="auto"/>
                    <w:right w:val="none" w:sz="0" w:space="0" w:color="auto"/>
                  </w:divBdr>
                  <w:divsChild>
                    <w:div w:id="605623930">
                      <w:marLeft w:val="0"/>
                      <w:marRight w:val="0"/>
                      <w:marTop w:val="0"/>
                      <w:marBottom w:val="0"/>
                      <w:divBdr>
                        <w:top w:val="none" w:sz="0" w:space="0" w:color="auto"/>
                        <w:left w:val="none" w:sz="0" w:space="0" w:color="auto"/>
                        <w:bottom w:val="none" w:sz="0" w:space="0" w:color="auto"/>
                        <w:right w:val="none" w:sz="0" w:space="0" w:color="auto"/>
                      </w:divBdr>
                    </w:div>
                    <w:div w:id="1604414969">
                      <w:marLeft w:val="0"/>
                      <w:marRight w:val="0"/>
                      <w:marTop w:val="0"/>
                      <w:marBottom w:val="0"/>
                      <w:divBdr>
                        <w:top w:val="none" w:sz="0" w:space="0" w:color="auto"/>
                        <w:left w:val="none" w:sz="0" w:space="0" w:color="auto"/>
                        <w:bottom w:val="none" w:sz="0" w:space="0" w:color="auto"/>
                        <w:right w:val="none" w:sz="0" w:space="0" w:color="auto"/>
                      </w:divBdr>
                    </w:div>
                  </w:divsChild>
                </w:div>
                <w:div w:id="122776111">
                  <w:marLeft w:val="0"/>
                  <w:marRight w:val="0"/>
                  <w:marTop w:val="0"/>
                  <w:marBottom w:val="0"/>
                  <w:divBdr>
                    <w:top w:val="none" w:sz="0" w:space="0" w:color="auto"/>
                    <w:left w:val="none" w:sz="0" w:space="0" w:color="auto"/>
                    <w:bottom w:val="none" w:sz="0" w:space="0" w:color="auto"/>
                    <w:right w:val="none" w:sz="0" w:space="0" w:color="auto"/>
                  </w:divBdr>
                  <w:divsChild>
                    <w:div w:id="366562813">
                      <w:marLeft w:val="0"/>
                      <w:marRight w:val="0"/>
                      <w:marTop w:val="0"/>
                      <w:marBottom w:val="0"/>
                      <w:divBdr>
                        <w:top w:val="none" w:sz="0" w:space="0" w:color="auto"/>
                        <w:left w:val="none" w:sz="0" w:space="0" w:color="auto"/>
                        <w:bottom w:val="none" w:sz="0" w:space="0" w:color="auto"/>
                        <w:right w:val="none" w:sz="0" w:space="0" w:color="auto"/>
                      </w:divBdr>
                    </w:div>
                  </w:divsChild>
                </w:div>
                <w:div w:id="207570040">
                  <w:marLeft w:val="0"/>
                  <w:marRight w:val="0"/>
                  <w:marTop w:val="0"/>
                  <w:marBottom w:val="0"/>
                  <w:divBdr>
                    <w:top w:val="none" w:sz="0" w:space="0" w:color="auto"/>
                    <w:left w:val="none" w:sz="0" w:space="0" w:color="auto"/>
                    <w:bottom w:val="none" w:sz="0" w:space="0" w:color="auto"/>
                    <w:right w:val="none" w:sz="0" w:space="0" w:color="auto"/>
                  </w:divBdr>
                  <w:divsChild>
                    <w:div w:id="1826119470">
                      <w:marLeft w:val="0"/>
                      <w:marRight w:val="0"/>
                      <w:marTop w:val="0"/>
                      <w:marBottom w:val="0"/>
                      <w:divBdr>
                        <w:top w:val="none" w:sz="0" w:space="0" w:color="auto"/>
                        <w:left w:val="none" w:sz="0" w:space="0" w:color="auto"/>
                        <w:bottom w:val="none" w:sz="0" w:space="0" w:color="auto"/>
                        <w:right w:val="none" w:sz="0" w:space="0" w:color="auto"/>
                      </w:divBdr>
                    </w:div>
                  </w:divsChild>
                </w:div>
                <w:div w:id="305091979">
                  <w:marLeft w:val="0"/>
                  <w:marRight w:val="0"/>
                  <w:marTop w:val="0"/>
                  <w:marBottom w:val="0"/>
                  <w:divBdr>
                    <w:top w:val="none" w:sz="0" w:space="0" w:color="auto"/>
                    <w:left w:val="none" w:sz="0" w:space="0" w:color="auto"/>
                    <w:bottom w:val="none" w:sz="0" w:space="0" w:color="auto"/>
                    <w:right w:val="none" w:sz="0" w:space="0" w:color="auto"/>
                  </w:divBdr>
                  <w:divsChild>
                    <w:div w:id="1735658107">
                      <w:marLeft w:val="0"/>
                      <w:marRight w:val="0"/>
                      <w:marTop w:val="0"/>
                      <w:marBottom w:val="0"/>
                      <w:divBdr>
                        <w:top w:val="none" w:sz="0" w:space="0" w:color="auto"/>
                        <w:left w:val="none" w:sz="0" w:space="0" w:color="auto"/>
                        <w:bottom w:val="none" w:sz="0" w:space="0" w:color="auto"/>
                        <w:right w:val="none" w:sz="0" w:space="0" w:color="auto"/>
                      </w:divBdr>
                    </w:div>
                  </w:divsChild>
                </w:div>
                <w:div w:id="398214698">
                  <w:marLeft w:val="0"/>
                  <w:marRight w:val="0"/>
                  <w:marTop w:val="0"/>
                  <w:marBottom w:val="0"/>
                  <w:divBdr>
                    <w:top w:val="none" w:sz="0" w:space="0" w:color="auto"/>
                    <w:left w:val="none" w:sz="0" w:space="0" w:color="auto"/>
                    <w:bottom w:val="none" w:sz="0" w:space="0" w:color="auto"/>
                    <w:right w:val="none" w:sz="0" w:space="0" w:color="auto"/>
                  </w:divBdr>
                  <w:divsChild>
                    <w:div w:id="895161443">
                      <w:marLeft w:val="0"/>
                      <w:marRight w:val="0"/>
                      <w:marTop w:val="0"/>
                      <w:marBottom w:val="0"/>
                      <w:divBdr>
                        <w:top w:val="none" w:sz="0" w:space="0" w:color="auto"/>
                        <w:left w:val="none" w:sz="0" w:space="0" w:color="auto"/>
                        <w:bottom w:val="none" w:sz="0" w:space="0" w:color="auto"/>
                        <w:right w:val="none" w:sz="0" w:space="0" w:color="auto"/>
                      </w:divBdr>
                    </w:div>
                  </w:divsChild>
                </w:div>
                <w:div w:id="419369468">
                  <w:marLeft w:val="0"/>
                  <w:marRight w:val="0"/>
                  <w:marTop w:val="0"/>
                  <w:marBottom w:val="0"/>
                  <w:divBdr>
                    <w:top w:val="none" w:sz="0" w:space="0" w:color="auto"/>
                    <w:left w:val="none" w:sz="0" w:space="0" w:color="auto"/>
                    <w:bottom w:val="none" w:sz="0" w:space="0" w:color="auto"/>
                    <w:right w:val="none" w:sz="0" w:space="0" w:color="auto"/>
                  </w:divBdr>
                  <w:divsChild>
                    <w:div w:id="1121874652">
                      <w:marLeft w:val="0"/>
                      <w:marRight w:val="0"/>
                      <w:marTop w:val="0"/>
                      <w:marBottom w:val="0"/>
                      <w:divBdr>
                        <w:top w:val="none" w:sz="0" w:space="0" w:color="auto"/>
                        <w:left w:val="none" w:sz="0" w:space="0" w:color="auto"/>
                        <w:bottom w:val="none" w:sz="0" w:space="0" w:color="auto"/>
                        <w:right w:val="none" w:sz="0" w:space="0" w:color="auto"/>
                      </w:divBdr>
                    </w:div>
                  </w:divsChild>
                </w:div>
                <w:div w:id="442267711">
                  <w:marLeft w:val="0"/>
                  <w:marRight w:val="0"/>
                  <w:marTop w:val="0"/>
                  <w:marBottom w:val="0"/>
                  <w:divBdr>
                    <w:top w:val="none" w:sz="0" w:space="0" w:color="auto"/>
                    <w:left w:val="none" w:sz="0" w:space="0" w:color="auto"/>
                    <w:bottom w:val="none" w:sz="0" w:space="0" w:color="auto"/>
                    <w:right w:val="none" w:sz="0" w:space="0" w:color="auto"/>
                  </w:divBdr>
                  <w:divsChild>
                    <w:div w:id="1654724824">
                      <w:marLeft w:val="0"/>
                      <w:marRight w:val="0"/>
                      <w:marTop w:val="0"/>
                      <w:marBottom w:val="0"/>
                      <w:divBdr>
                        <w:top w:val="none" w:sz="0" w:space="0" w:color="auto"/>
                        <w:left w:val="none" w:sz="0" w:space="0" w:color="auto"/>
                        <w:bottom w:val="none" w:sz="0" w:space="0" w:color="auto"/>
                        <w:right w:val="none" w:sz="0" w:space="0" w:color="auto"/>
                      </w:divBdr>
                    </w:div>
                  </w:divsChild>
                </w:div>
                <w:div w:id="499545958">
                  <w:marLeft w:val="0"/>
                  <w:marRight w:val="0"/>
                  <w:marTop w:val="0"/>
                  <w:marBottom w:val="0"/>
                  <w:divBdr>
                    <w:top w:val="none" w:sz="0" w:space="0" w:color="auto"/>
                    <w:left w:val="none" w:sz="0" w:space="0" w:color="auto"/>
                    <w:bottom w:val="none" w:sz="0" w:space="0" w:color="auto"/>
                    <w:right w:val="none" w:sz="0" w:space="0" w:color="auto"/>
                  </w:divBdr>
                  <w:divsChild>
                    <w:div w:id="939096644">
                      <w:marLeft w:val="0"/>
                      <w:marRight w:val="0"/>
                      <w:marTop w:val="0"/>
                      <w:marBottom w:val="0"/>
                      <w:divBdr>
                        <w:top w:val="none" w:sz="0" w:space="0" w:color="auto"/>
                        <w:left w:val="none" w:sz="0" w:space="0" w:color="auto"/>
                        <w:bottom w:val="none" w:sz="0" w:space="0" w:color="auto"/>
                        <w:right w:val="none" w:sz="0" w:space="0" w:color="auto"/>
                      </w:divBdr>
                    </w:div>
                  </w:divsChild>
                </w:div>
                <w:div w:id="511143205">
                  <w:marLeft w:val="0"/>
                  <w:marRight w:val="0"/>
                  <w:marTop w:val="0"/>
                  <w:marBottom w:val="0"/>
                  <w:divBdr>
                    <w:top w:val="none" w:sz="0" w:space="0" w:color="auto"/>
                    <w:left w:val="none" w:sz="0" w:space="0" w:color="auto"/>
                    <w:bottom w:val="none" w:sz="0" w:space="0" w:color="auto"/>
                    <w:right w:val="none" w:sz="0" w:space="0" w:color="auto"/>
                  </w:divBdr>
                  <w:divsChild>
                    <w:div w:id="310452154">
                      <w:marLeft w:val="0"/>
                      <w:marRight w:val="0"/>
                      <w:marTop w:val="0"/>
                      <w:marBottom w:val="0"/>
                      <w:divBdr>
                        <w:top w:val="none" w:sz="0" w:space="0" w:color="auto"/>
                        <w:left w:val="none" w:sz="0" w:space="0" w:color="auto"/>
                        <w:bottom w:val="none" w:sz="0" w:space="0" w:color="auto"/>
                        <w:right w:val="none" w:sz="0" w:space="0" w:color="auto"/>
                      </w:divBdr>
                    </w:div>
                    <w:div w:id="554781460">
                      <w:marLeft w:val="0"/>
                      <w:marRight w:val="0"/>
                      <w:marTop w:val="0"/>
                      <w:marBottom w:val="0"/>
                      <w:divBdr>
                        <w:top w:val="none" w:sz="0" w:space="0" w:color="auto"/>
                        <w:left w:val="none" w:sz="0" w:space="0" w:color="auto"/>
                        <w:bottom w:val="none" w:sz="0" w:space="0" w:color="auto"/>
                        <w:right w:val="none" w:sz="0" w:space="0" w:color="auto"/>
                      </w:divBdr>
                    </w:div>
                    <w:div w:id="1669400994">
                      <w:marLeft w:val="0"/>
                      <w:marRight w:val="0"/>
                      <w:marTop w:val="0"/>
                      <w:marBottom w:val="0"/>
                      <w:divBdr>
                        <w:top w:val="none" w:sz="0" w:space="0" w:color="auto"/>
                        <w:left w:val="none" w:sz="0" w:space="0" w:color="auto"/>
                        <w:bottom w:val="none" w:sz="0" w:space="0" w:color="auto"/>
                        <w:right w:val="none" w:sz="0" w:space="0" w:color="auto"/>
                      </w:divBdr>
                    </w:div>
                  </w:divsChild>
                </w:div>
                <w:div w:id="525872985">
                  <w:marLeft w:val="0"/>
                  <w:marRight w:val="0"/>
                  <w:marTop w:val="0"/>
                  <w:marBottom w:val="0"/>
                  <w:divBdr>
                    <w:top w:val="none" w:sz="0" w:space="0" w:color="auto"/>
                    <w:left w:val="none" w:sz="0" w:space="0" w:color="auto"/>
                    <w:bottom w:val="none" w:sz="0" w:space="0" w:color="auto"/>
                    <w:right w:val="none" w:sz="0" w:space="0" w:color="auto"/>
                  </w:divBdr>
                  <w:divsChild>
                    <w:div w:id="987248251">
                      <w:marLeft w:val="0"/>
                      <w:marRight w:val="0"/>
                      <w:marTop w:val="0"/>
                      <w:marBottom w:val="0"/>
                      <w:divBdr>
                        <w:top w:val="none" w:sz="0" w:space="0" w:color="auto"/>
                        <w:left w:val="none" w:sz="0" w:space="0" w:color="auto"/>
                        <w:bottom w:val="none" w:sz="0" w:space="0" w:color="auto"/>
                        <w:right w:val="none" w:sz="0" w:space="0" w:color="auto"/>
                      </w:divBdr>
                    </w:div>
                  </w:divsChild>
                </w:div>
                <w:div w:id="540676592">
                  <w:marLeft w:val="0"/>
                  <w:marRight w:val="0"/>
                  <w:marTop w:val="0"/>
                  <w:marBottom w:val="0"/>
                  <w:divBdr>
                    <w:top w:val="none" w:sz="0" w:space="0" w:color="auto"/>
                    <w:left w:val="none" w:sz="0" w:space="0" w:color="auto"/>
                    <w:bottom w:val="none" w:sz="0" w:space="0" w:color="auto"/>
                    <w:right w:val="none" w:sz="0" w:space="0" w:color="auto"/>
                  </w:divBdr>
                  <w:divsChild>
                    <w:div w:id="1197230379">
                      <w:marLeft w:val="0"/>
                      <w:marRight w:val="0"/>
                      <w:marTop w:val="0"/>
                      <w:marBottom w:val="0"/>
                      <w:divBdr>
                        <w:top w:val="none" w:sz="0" w:space="0" w:color="auto"/>
                        <w:left w:val="none" w:sz="0" w:space="0" w:color="auto"/>
                        <w:bottom w:val="none" w:sz="0" w:space="0" w:color="auto"/>
                        <w:right w:val="none" w:sz="0" w:space="0" w:color="auto"/>
                      </w:divBdr>
                    </w:div>
                  </w:divsChild>
                </w:div>
                <w:div w:id="541555471">
                  <w:marLeft w:val="0"/>
                  <w:marRight w:val="0"/>
                  <w:marTop w:val="0"/>
                  <w:marBottom w:val="0"/>
                  <w:divBdr>
                    <w:top w:val="none" w:sz="0" w:space="0" w:color="auto"/>
                    <w:left w:val="none" w:sz="0" w:space="0" w:color="auto"/>
                    <w:bottom w:val="none" w:sz="0" w:space="0" w:color="auto"/>
                    <w:right w:val="none" w:sz="0" w:space="0" w:color="auto"/>
                  </w:divBdr>
                  <w:divsChild>
                    <w:div w:id="1615862179">
                      <w:marLeft w:val="0"/>
                      <w:marRight w:val="0"/>
                      <w:marTop w:val="0"/>
                      <w:marBottom w:val="0"/>
                      <w:divBdr>
                        <w:top w:val="none" w:sz="0" w:space="0" w:color="auto"/>
                        <w:left w:val="none" w:sz="0" w:space="0" w:color="auto"/>
                        <w:bottom w:val="none" w:sz="0" w:space="0" w:color="auto"/>
                        <w:right w:val="none" w:sz="0" w:space="0" w:color="auto"/>
                      </w:divBdr>
                    </w:div>
                  </w:divsChild>
                </w:div>
                <w:div w:id="564216782">
                  <w:marLeft w:val="0"/>
                  <w:marRight w:val="0"/>
                  <w:marTop w:val="0"/>
                  <w:marBottom w:val="0"/>
                  <w:divBdr>
                    <w:top w:val="none" w:sz="0" w:space="0" w:color="auto"/>
                    <w:left w:val="none" w:sz="0" w:space="0" w:color="auto"/>
                    <w:bottom w:val="none" w:sz="0" w:space="0" w:color="auto"/>
                    <w:right w:val="none" w:sz="0" w:space="0" w:color="auto"/>
                  </w:divBdr>
                  <w:divsChild>
                    <w:div w:id="1457141388">
                      <w:marLeft w:val="0"/>
                      <w:marRight w:val="0"/>
                      <w:marTop w:val="0"/>
                      <w:marBottom w:val="0"/>
                      <w:divBdr>
                        <w:top w:val="none" w:sz="0" w:space="0" w:color="auto"/>
                        <w:left w:val="none" w:sz="0" w:space="0" w:color="auto"/>
                        <w:bottom w:val="none" w:sz="0" w:space="0" w:color="auto"/>
                        <w:right w:val="none" w:sz="0" w:space="0" w:color="auto"/>
                      </w:divBdr>
                    </w:div>
                  </w:divsChild>
                </w:div>
                <w:div w:id="565996893">
                  <w:marLeft w:val="0"/>
                  <w:marRight w:val="0"/>
                  <w:marTop w:val="0"/>
                  <w:marBottom w:val="0"/>
                  <w:divBdr>
                    <w:top w:val="none" w:sz="0" w:space="0" w:color="auto"/>
                    <w:left w:val="none" w:sz="0" w:space="0" w:color="auto"/>
                    <w:bottom w:val="none" w:sz="0" w:space="0" w:color="auto"/>
                    <w:right w:val="none" w:sz="0" w:space="0" w:color="auto"/>
                  </w:divBdr>
                  <w:divsChild>
                    <w:div w:id="2124684397">
                      <w:marLeft w:val="0"/>
                      <w:marRight w:val="0"/>
                      <w:marTop w:val="0"/>
                      <w:marBottom w:val="0"/>
                      <w:divBdr>
                        <w:top w:val="none" w:sz="0" w:space="0" w:color="auto"/>
                        <w:left w:val="none" w:sz="0" w:space="0" w:color="auto"/>
                        <w:bottom w:val="none" w:sz="0" w:space="0" w:color="auto"/>
                        <w:right w:val="none" w:sz="0" w:space="0" w:color="auto"/>
                      </w:divBdr>
                    </w:div>
                  </w:divsChild>
                </w:div>
                <w:div w:id="589117082">
                  <w:marLeft w:val="0"/>
                  <w:marRight w:val="0"/>
                  <w:marTop w:val="0"/>
                  <w:marBottom w:val="0"/>
                  <w:divBdr>
                    <w:top w:val="none" w:sz="0" w:space="0" w:color="auto"/>
                    <w:left w:val="none" w:sz="0" w:space="0" w:color="auto"/>
                    <w:bottom w:val="none" w:sz="0" w:space="0" w:color="auto"/>
                    <w:right w:val="none" w:sz="0" w:space="0" w:color="auto"/>
                  </w:divBdr>
                  <w:divsChild>
                    <w:div w:id="1512137432">
                      <w:marLeft w:val="0"/>
                      <w:marRight w:val="0"/>
                      <w:marTop w:val="0"/>
                      <w:marBottom w:val="0"/>
                      <w:divBdr>
                        <w:top w:val="none" w:sz="0" w:space="0" w:color="auto"/>
                        <w:left w:val="none" w:sz="0" w:space="0" w:color="auto"/>
                        <w:bottom w:val="none" w:sz="0" w:space="0" w:color="auto"/>
                        <w:right w:val="none" w:sz="0" w:space="0" w:color="auto"/>
                      </w:divBdr>
                    </w:div>
                  </w:divsChild>
                </w:div>
                <w:div w:id="663708551">
                  <w:marLeft w:val="0"/>
                  <w:marRight w:val="0"/>
                  <w:marTop w:val="0"/>
                  <w:marBottom w:val="0"/>
                  <w:divBdr>
                    <w:top w:val="none" w:sz="0" w:space="0" w:color="auto"/>
                    <w:left w:val="none" w:sz="0" w:space="0" w:color="auto"/>
                    <w:bottom w:val="none" w:sz="0" w:space="0" w:color="auto"/>
                    <w:right w:val="none" w:sz="0" w:space="0" w:color="auto"/>
                  </w:divBdr>
                  <w:divsChild>
                    <w:div w:id="597568713">
                      <w:marLeft w:val="0"/>
                      <w:marRight w:val="0"/>
                      <w:marTop w:val="0"/>
                      <w:marBottom w:val="0"/>
                      <w:divBdr>
                        <w:top w:val="none" w:sz="0" w:space="0" w:color="auto"/>
                        <w:left w:val="none" w:sz="0" w:space="0" w:color="auto"/>
                        <w:bottom w:val="none" w:sz="0" w:space="0" w:color="auto"/>
                        <w:right w:val="none" w:sz="0" w:space="0" w:color="auto"/>
                      </w:divBdr>
                    </w:div>
                  </w:divsChild>
                </w:div>
                <w:div w:id="697975721">
                  <w:marLeft w:val="0"/>
                  <w:marRight w:val="0"/>
                  <w:marTop w:val="0"/>
                  <w:marBottom w:val="0"/>
                  <w:divBdr>
                    <w:top w:val="none" w:sz="0" w:space="0" w:color="auto"/>
                    <w:left w:val="none" w:sz="0" w:space="0" w:color="auto"/>
                    <w:bottom w:val="none" w:sz="0" w:space="0" w:color="auto"/>
                    <w:right w:val="none" w:sz="0" w:space="0" w:color="auto"/>
                  </w:divBdr>
                  <w:divsChild>
                    <w:div w:id="2081634999">
                      <w:marLeft w:val="0"/>
                      <w:marRight w:val="0"/>
                      <w:marTop w:val="0"/>
                      <w:marBottom w:val="0"/>
                      <w:divBdr>
                        <w:top w:val="none" w:sz="0" w:space="0" w:color="auto"/>
                        <w:left w:val="none" w:sz="0" w:space="0" w:color="auto"/>
                        <w:bottom w:val="none" w:sz="0" w:space="0" w:color="auto"/>
                        <w:right w:val="none" w:sz="0" w:space="0" w:color="auto"/>
                      </w:divBdr>
                    </w:div>
                  </w:divsChild>
                </w:div>
                <w:div w:id="714501085">
                  <w:marLeft w:val="0"/>
                  <w:marRight w:val="0"/>
                  <w:marTop w:val="0"/>
                  <w:marBottom w:val="0"/>
                  <w:divBdr>
                    <w:top w:val="none" w:sz="0" w:space="0" w:color="auto"/>
                    <w:left w:val="none" w:sz="0" w:space="0" w:color="auto"/>
                    <w:bottom w:val="none" w:sz="0" w:space="0" w:color="auto"/>
                    <w:right w:val="none" w:sz="0" w:space="0" w:color="auto"/>
                  </w:divBdr>
                  <w:divsChild>
                    <w:div w:id="512845375">
                      <w:marLeft w:val="0"/>
                      <w:marRight w:val="0"/>
                      <w:marTop w:val="0"/>
                      <w:marBottom w:val="0"/>
                      <w:divBdr>
                        <w:top w:val="none" w:sz="0" w:space="0" w:color="auto"/>
                        <w:left w:val="none" w:sz="0" w:space="0" w:color="auto"/>
                        <w:bottom w:val="none" w:sz="0" w:space="0" w:color="auto"/>
                        <w:right w:val="none" w:sz="0" w:space="0" w:color="auto"/>
                      </w:divBdr>
                    </w:div>
                  </w:divsChild>
                </w:div>
                <w:div w:id="754982334">
                  <w:marLeft w:val="0"/>
                  <w:marRight w:val="0"/>
                  <w:marTop w:val="0"/>
                  <w:marBottom w:val="0"/>
                  <w:divBdr>
                    <w:top w:val="none" w:sz="0" w:space="0" w:color="auto"/>
                    <w:left w:val="none" w:sz="0" w:space="0" w:color="auto"/>
                    <w:bottom w:val="none" w:sz="0" w:space="0" w:color="auto"/>
                    <w:right w:val="none" w:sz="0" w:space="0" w:color="auto"/>
                  </w:divBdr>
                  <w:divsChild>
                    <w:div w:id="351997727">
                      <w:marLeft w:val="0"/>
                      <w:marRight w:val="0"/>
                      <w:marTop w:val="0"/>
                      <w:marBottom w:val="0"/>
                      <w:divBdr>
                        <w:top w:val="none" w:sz="0" w:space="0" w:color="auto"/>
                        <w:left w:val="none" w:sz="0" w:space="0" w:color="auto"/>
                        <w:bottom w:val="none" w:sz="0" w:space="0" w:color="auto"/>
                        <w:right w:val="none" w:sz="0" w:space="0" w:color="auto"/>
                      </w:divBdr>
                    </w:div>
                    <w:div w:id="751584442">
                      <w:marLeft w:val="0"/>
                      <w:marRight w:val="0"/>
                      <w:marTop w:val="0"/>
                      <w:marBottom w:val="0"/>
                      <w:divBdr>
                        <w:top w:val="none" w:sz="0" w:space="0" w:color="auto"/>
                        <w:left w:val="none" w:sz="0" w:space="0" w:color="auto"/>
                        <w:bottom w:val="none" w:sz="0" w:space="0" w:color="auto"/>
                        <w:right w:val="none" w:sz="0" w:space="0" w:color="auto"/>
                      </w:divBdr>
                    </w:div>
                  </w:divsChild>
                </w:div>
                <w:div w:id="757866019">
                  <w:marLeft w:val="0"/>
                  <w:marRight w:val="0"/>
                  <w:marTop w:val="0"/>
                  <w:marBottom w:val="0"/>
                  <w:divBdr>
                    <w:top w:val="none" w:sz="0" w:space="0" w:color="auto"/>
                    <w:left w:val="none" w:sz="0" w:space="0" w:color="auto"/>
                    <w:bottom w:val="none" w:sz="0" w:space="0" w:color="auto"/>
                    <w:right w:val="none" w:sz="0" w:space="0" w:color="auto"/>
                  </w:divBdr>
                  <w:divsChild>
                    <w:div w:id="106583881">
                      <w:marLeft w:val="0"/>
                      <w:marRight w:val="0"/>
                      <w:marTop w:val="0"/>
                      <w:marBottom w:val="0"/>
                      <w:divBdr>
                        <w:top w:val="none" w:sz="0" w:space="0" w:color="auto"/>
                        <w:left w:val="none" w:sz="0" w:space="0" w:color="auto"/>
                        <w:bottom w:val="none" w:sz="0" w:space="0" w:color="auto"/>
                        <w:right w:val="none" w:sz="0" w:space="0" w:color="auto"/>
                      </w:divBdr>
                    </w:div>
                  </w:divsChild>
                </w:div>
                <w:div w:id="856576056">
                  <w:marLeft w:val="0"/>
                  <w:marRight w:val="0"/>
                  <w:marTop w:val="0"/>
                  <w:marBottom w:val="0"/>
                  <w:divBdr>
                    <w:top w:val="none" w:sz="0" w:space="0" w:color="auto"/>
                    <w:left w:val="none" w:sz="0" w:space="0" w:color="auto"/>
                    <w:bottom w:val="none" w:sz="0" w:space="0" w:color="auto"/>
                    <w:right w:val="none" w:sz="0" w:space="0" w:color="auto"/>
                  </w:divBdr>
                  <w:divsChild>
                    <w:div w:id="205337198">
                      <w:marLeft w:val="0"/>
                      <w:marRight w:val="0"/>
                      <w:marTop w:val="0"/>
                      <w:marBottom w:val="0"/>
                      <w:divBdr>
                        <w:top w:val="none" w:sz="0" w:space="0" w:color="auto"/>
                        <w:left w:val="none" w:sz="0" w:space="0" w:color="auto"/>
                        <w:bottom w:val="none" w:sz="0" w:space="0" w:color="auto"/>
                        <w:right w:val="none" w:sz="0" w:space="0" w:color="auto"/>
                      </w:divBdr>
                    </w:div>
                  </w:divsChild>
                </w:div>
                <w:div w:id="954871551">
                  <w:marLeft w:val="0"/>
                  <w:marRight w:val="0"/>
                  <w:marTop w:val="0"/>
                  <w:marBottom w:val="0"/>
                  <w:divBdr>
                    <w:top w:val="none" w:sz="0" w:space="0" w:color="auto"/>
                    <w:left w:val="none" w:sz="0" w:space="0" w:color="auto"/>
                    <w:bottom w:val="none" w:sz="0" w:space="0" w:color="auto"/>
                    <w:right w:val="none" w:sz="0" w:space="0" w:color="auto"/>
                  </w:divBdr>
                  <w:divsChild>
                    <w:div w:id="1025211512">
                      <w:marLeft w:val="0"/>
                      <w:marRight w:val="0"/>
                      <w:marTop w:val="0"/>
                      <w:marBottom w:val="0"/>
                      <w:divBdr>
                        <w:top w:val="none" w:sz="0" w:space="0" w:color="auto"/>
                        <w:left w:val="none" w:sz="0" w:space="0" w:color="auto"/>
                        <w:bottom w:val="none" w:sz="0" w:space="0" w:color="auto"/>
                        <w:right w:val="none" w:sz="0" w:space="0" w:color="auto"/>
                      </w:divBdr>
                    </w:div>
                    <w:div w:id="1762484704">
                      <w:marLeft w:val="0"/>
                      <w:marRight w:val="0"/>
                      <w:marTop w:val="0"/>
                      <w:marBottom w:val="0"/>
                      <w:divBdr>
                        <w:top w:val="none" w:sz="0" w:space="0" w:color="auto"/>
                        <w:left w:val="none" w:sz="0" w:space="0" w:color="auto"/>
                        <w:bottom w:val="none" w:sz="0" w:space="0" w:color="auto"/>
                        <w:right w:val="none" w:sz="0" w:space="0" w:color="auto"/>
                      </w:divBdr>
                    </w:div>
                    <w:div w:id="1868063455">
                      <w:marLeft w:val="0"/>
                      <w:marRight w:val="0"/>
                      <w:marTop w:val="0"/>
                      <w:marBottom w:val="0"/>
                      <w:divBdr>
                        <w:top w:val="none" w:sz="0" w:space="0" w:color="auto"/>
                        <w:left w:val="none" w:sz="0" w:space="0" w:color="auto"/>
                        <w:bottom w:val="none" w:sz="0" w:space="0" w:color="auto"/>
                        <w:right w:val="none" w:sz="0" w:space="0" w:color="auto"/>
                      </w:divBdr>
                    </w:div>
                  </w:divsChild>
                </w:div>
                <w:div w:id="962271041">
                  <w:marLeft w:val="0"/>
                  <w:marRight w:val="0"/>
                  <w:marTop w:val="0"/>
                  <w:marBottom w:val="0"/>
                  <w:divBdr>
                    <w:top w:val="none" w:sz="0" w:space="0" w:color="auto"/>
                    <w:left w:val="none" w:sz="0" w:space="0" w:color="auto"/>
                    <w:bottom w:val="none" w:sz="0" w:space="0" w:color="auto"/>
                    <w:right w:val="none" w:sz="0" w:space="0" w:color="auto"/>
                  </w:divBdr>
                  <w:divsChild>
                    <w:div w:id="1285621962">
                      <w:marLeft w:val="0"/>
                      <w:marRight w:val="0"/>
                      <w:marTop w:val="0"/>
                      <w:marBottom w:val="0"/>
                      <w:divBdr>
                        <w:top w:val="none" w:sz="0" w:space="0" w:color="auto"/>
                        <w:left w:val="none" w:sz="0" w:space="0" w:color="auto"/>
                        <w:bottom w:val="none" w:sz="0" w:space="0" w:color="auto"/>
                        <w:right w:val="none" w:sz="0" w:space="0" w:color="auto"/>
                      </w:divBdr>
                    </w:div>
                  </w:divsChild>
                </w:div>
                <w:div w:id="1007946088">
                  <w:marLeft w:val="0"/>
                  <w:marRight w:val="0"/>
                  <w:marTop w:val="0"/>
                  <w:marBottom w:val="0"/>
                  <w:divBdr>
                    <w:top w:val="none" w:sz="0" w:space="0" w:color="auto"/>
                    <w:left w:val="none" w:sz="0" w:space="0" w:color="auto"/>
                    <w:bottom w:val="none" w:sz="0" w:space="0" w:color="auto"/>
                    <w:right w:val="none" w:sz="0" w:space="0" w:color="auto"/>
                  </w:divBdr>
                  <w:divsChild>
                    <w:div w:id="1098139748">
                      <w:marLeft w:val="0"/>
                      <w:marRight w:val="0"/>
                      <w:marTop w:val="0"/>
                      <w:marBottom w:val="0"/>
                      <w:divBdr>
                        <w:top w:val="none" w:sz="0" w:space="0" w:color="auto"/>
                        <w:left w:val="none" w:sz="0" w:space="0" w:color="auto"/>
                        <w:bottom w:val="none" w:sz="0" w:space="0" w:color="auto"/>
                        <w:right w:val="none" w:sz="0" w:space="0" w:color="auto"/>
                      </w:divBdr>
                    </w:div>
                  </w:divsChild>
                </w:div>
                <w:div w:id="1008942997">
                  <w:marLeft w:val="0"/>
                  <w:marRight w:val="0"/>
                  <w:marTop w:val="0"/>
                  <w:marBottom w:val="0"/>
                  <w:divBdr>
                    <w:top w:val="none" w:sz="0" w:space="0" w:color="auto"/>
                    <w:left w:val="none" w:sz="0" w:space="0" w:color="auto"/>
                    <w:bottom w:val="none" w:sz="0" w:space="0" w:color="auto"/>
                    <w:right w:val="none" w:sz="0" w:space="0" w:color="auto"/>
                  </w:divBdr>
                  <w:divsChild>
                    <w:div w:id="737440170">
                      <w:marLeft w:val="0"/>
                      <w:marRight w:val="0"/>
                      <w:marTop w:val="0"/>
                      <w:marBottom w:val="0"/>
                      <w:divBdr>
                        <w:top w:val="none" w:sz="0" w:space="0" w:color="auto"/>
                        <w:left w:val="none" w:sz="0" w:space="0" w:color="auto"/>
                        <w:bottom w:val="none" w:sz="0" w:space="0" w:color="auto"/>
                        <w:right w:val="none" w:sz="0" w:space="0" w:color="auto"/>
                      </w:divBdr>
                    </w:div>
                  </w:divsChild>
                </w:div>
                <w:div w:id="1046835287">
                  <w:marLeft w:val="0"/>
                  <w:marRight w:val="0"/>
                  <w:marTop w:val="0"/>
                  <w:marBottom w:val="0"/>
                  <w:divBdr>
                    <w:top w:val="none" w:sz="0" w:space="0" w:color="auto"/>
                    <w:left w:val="none" w:sz="0" w:space="0" w:color="auto"/>
                    <w:bottom w:val="none" w:sz="0" w:space="0" w:color="auto"/>
                    <w:right w:val="none" w:sz="0" w:space="0" w:color="auto"/>
                  </w:divBdr>
                  <w:divsChild>
                    <w:div w:id="1936747843">
                      <w:marLeft w:val="0"/>
                      <w:marRight w:val="0"/>
                      <w:marTop w:val="0"/>
                      <w:marBottom w:val="0"/>
                      <w:divBdr>
                        <w:top w:val="none" w:sz="0" w:space="0" w:color="auto"/>
                        <w:left w:val="none" w:sz="0" w:space="0" w:color="auto"/>
                        <w:bottom w:val="none" w:sz="0" w:space="0" w:color="auto"/>
                        <w:right w:val="none" w:sz="0" w:space="0" w:color="auto"/>
                      </w:divBdr>
                    </w:div>
                  </w:divsChild>
                </w:div>
                <w:div w:id="1313214932">
                  <w:marLeft w:val="0"/>
                  <w:marRight w:val="0"/>
                  <w:marTop w:val="0"/>
                  <w:marBottom w:val="0"/>
                  <w:divBdr>
                    <w:top w:val="none" w:sz="0" w:space="0" w:color="auto"/>
                    <w:left w:val="none" w:sz="0" w:space="0" w:color="auto"/>
                    <w:bottom w:val="none" w:sz="0" w:space="0" w:color="auto"/>
                    <w:right w:val="none" w:sz="0" w:space="0" w:color="auto"/>
                  </w:divBdr>
                  <w:divsChild>
                    <w:div w:id="787964783">
                      <w:marLeft w:val="0"/>
                      <w:marRight w:val="0"/>
                      <w:marTop w:val="0"/>
                      <w:marBottom w:val="0"/>
                      <w:divBdr>
                        <w:top w:val="none" w:sz="0" w:space="0" w:color="auto"/>
                        <w:left w:val="none" w:sz="0" w:space="0" w:color="auto"/>
                        <w:bottom w:val="none" w:sz="0" w:space="0" w:color="auto"/>
                        <w:right w:val="none" w:sz="0" w:space="0" w:color="auto"/>
                      </w:divBdr>
                    </w:div>
                    <w:div w:id="793865859">
                      <w:marLeft w:val="0"/>
                      <w:marRight w:val="0"/>
                      <w:marTop w:val="0"/>
                      <w:marBottom w:val="0"/>
                      <w:divBdr>
                        <w:top w:val="none" w:sz="0" w:space="0" w:color="auto"/>
                        <w:left w:val="none" w:sz="0" w:space="0" w:color="auto"/>
                        <w:bottom w:val="none" w:sz="0" w:space="0" w:color="auto"/>
                        <w:right w:val="none" w:sz="0" w:space="0" w:color="auto"/>
                      </w:divBdr>
                    </w:div>
                    <w:div w:id="1645502168">
                      <w:marLeft w:val="0"/>
                      <w:marRight w:val="0"/>
                      <w:marTop w:val="0"/>
                      <w:marBottom w:val="0"/>
                      <w:divBdr>
                        <w:top w:val="none" w:sz="0" w:space="0" w:color="auto"/>
                        <w:left w:val="none" w:sz="0" w:space="0" w:color="auto"/>
                        <w:bottom w:val="none" w:sz="0" w:space="0" w:color="auto"/>
                        <w:right w:val="none" w:sz="0" w:space="0" w:color="auto"/>
                      </w:divBdr>
                    </w:div>
                  </w:divsChild>
                </w:div>
                <w:div w:id="1404061671">
                  <w:marLeft w:val="0"/>
                  <w:marRight w:val="0"/>
                  <w:marTop w:val="0"/>
                  <w:marBottom w:val="0"/>
                  <w:divBdr>
                    <w:top w:val="none" w:sz="0" w:space="0" w:color="auto"/>
                    <w:left w:val="none" w:sz="0" w:space="0" w:color="auto"/>
                    <w:bottom w:val="none" w:sz="0" w:space="0" w:color="auto"/>
                    <w:right w:val="none" w:sz="0" w:space="0" w:color="auto"/>
                  </w:divBdr>
                  <w:divsChild>
                    <w:div w:id="805397443">
                      <w:marLeft w:val="0"/>
                      <w:marRight w:val="0"/>
                      <w:marTop w:val="0"/>
                      <w:marBottom w:val="0"/>
                      <w:divBdr>
                        <w:top w:val="none" w:sz="0" w:space="0" w:color="auto"/>
                        <w:left w:val="none" w:sz="0" w:space="0" w:color="auto"/>
                        <w:bottom w:val="none" w:sz="0" w:space="0" w:color="auto"/>
                        <w:right w:val="none" w:sz="0" w:space="0" w:color="auto"/>
                      </w:divBdr>
                    </w:div>
                  </w:divsChild>
                </w:div>
                <w:div w:id="1491479237">
                  <w:marLeft w:val="0"/>
                  <w:marRight w:val="0"/>
                  <w:marTop w:val="0"/>
                  <w:marBottom w:val="0"/>
                  <w:divBdr>
                    <w:top w:val="none" w:sz="0" w:space="0" w:color="auto"/>
                    <w:left w:val="none" w:sz="0" w:space="0" w:color="auto"/>
                    <w:bottom w:val="none" w:sz="0" w:space="0" w:color="auto"/>
                    <w:right w:val="none" w:sz="0" w:space="0" w:color="auto"/>
                  </w:divBdr>
                  <w:divsChild>
                    <w:div w:id="1534995945">
                      <w:marLeft w:val="0"/>
                      <w:marRight w:val="0"/>
                      <w:marTop w:val="0"/>
                      <w:marBottom w:val="0"/>
                      <w:divBdr>
                        <w:top w:val="none" w:sz="0" w:space="0" w:color="auto"/>
                        <w:left w:val="none" w:sz="0" w:space="0" w:color="auto"/>
                        <w:bottom w:val="none" w:sz="0" w:space="0" w:color="auto"/>
                        <w:right w:val="none" w:sz="0" w:space="0" w:color="auto"/>
                      </w:divBdr>
                    </w:div>
                  </w:divsChild>
                </w:div>
                <w:div w:id="1602373874">
                  <w:marLeft w:val="0"/>
                  <w:marRight w:val="0"/>
                  <w:marTop w:val="0"/>
                  <w:marBottom w:val="0"/>
                  <w:divBdr>
                    <w:top w:val="none" w:sz="0" w:space="0" w:color="auto"/>
                    <w:left w:val="none" w:sz="0" w:space="0" w:color="auto"/>
                    <w:bottom w:val="none" w:sz="0" w:space="0" w:color="auto"/>
                    <w:right w:val="none" w:sz="0" w:space="0" w:color="auto"/>
                  </w:divBdr>
                  <w:divsChild>
                    <w:div w:id="144007758">
                      <w:marLeft w:val="0"/>
                      <w:marRight w:val="0"/>
                      <w:marTop w:val="0"/>
                      <w:marBottom w:val="0"/>
                      <w:divBdr>
                        <w:top w:val="none" w:sz="0" w:space="0" w:color="auto"/>
                        <w:left w:val="none" w:sz="0" w:space="0" w:color="auto"/>
                        <w:bottom w:val="none" w:sz="0" w:space="0" w:color="auto"/>
                        <w:right w:val="none" w:sz="0" w:space="0" w:color="auto"/>
                      </w:divBdr>
                    </w:div>
                  </w:divsChild>
                </w:div>
                <w:div w:id="1667443709">
                  <w:marLeft w:val="0"/>
                  <w:marRight w:val="0"/>
                  <w:marTop w:val="0"/>
                  <w:marBottom w:val="0"/>
                  <w:divBdr>
                    <w:top w:val="none" w:sz="0" w:space="0" w:color="auto"/>
                    <w:left w:val="none" w:sz="0" w:space="0" w:color="auto"/>
                    <w:bottom w:val="none" w:sz="0" w:space="0" w:color="auto"/>
                    <w:right w:val="none" w:sz="0" w:space="0" w:color="auto"/>
                  </w:divBdr>
                  <w:divsChild>
                    <w:div w:id="836920616">
                      <w:marLeft w:val="0"/>
                      <w:marRight w:val="0"/>
                      <w:marTop w:val="0"/>
                      <w:marBottom w:val="0"/>
                      <w:divBdr>
                        <w:top w:val="none" w:sz="0" w:space="0" w:color="auto"/>
                        <w:left w:val="none" w:sz="0" w:space="0" w:color="auto"/>
                        <w:bottom w:val="none" w:sz="0" w:space="0" w:color="auto"/>
                        <w:right w:val="none" w:sz="0" w:space="0" w:color="auto"/>
                      </w:divBdr>
                    </w:div>
                  </w:divsChild>
                </w:div>
                <w:div w:id="1770195313">
                  <w:marLeft w:val="0"/>
                  <w:marRight w:val="0"/>
                  <w:marTop w:val="0"/>
                  <w:marBottom w:val="0"/>
                  <w:divBdr>
                    <w:top w:val="none" w:sz="0" w:space="0" w:color="auto"/>
                    <w:left w:val="none" w:sz="0" w:space="0" w:color="auto"/>
                    <w:bottom w:val="none" w:sz="0" w:space="0" w:color="auto"/>
                    <w:right w:val="none" w:sz="0" w:space="0" w:color="auto"/>
                  </w:divBdr>
                  <w:divsChild>
                    <w:div w:id="983779465">
                      <w:marLeft w:val="0"/>
                      <w:marRight w:val="0"/>
                      <w:marTop w:val="0"/>
                      <w:marBottom w:val="0"/>
                      <w:divBdr>
                        <w:top w:val="none" w:sz="0" w:space="0" w:color="auto"/>
                        <w:left w:val="none" w:sz="0" w:space="0" w:color="auto"/>
                        <w:bottom w:val="none" w:sz="0" w:space="0" w:color="auto"/>
                        <w:right w:val="none" w:sz="0" w:space="0" w:color="auto"/>
                      </w:divBdr>
                    </w:div>
                    <w:div w:id="1585341333">
                      <w:marLeft w:val="0"/>
                      <w:marRight w:val="0"/>
                      <w:marTop w:val="0"/>
                      <w:marBottom w:val="0"/>
                      <w:divBdr>
                        <w:top w:val="none" w:sz="0" w:space="0" w:color="auto"/>
                        <w:left w:val="none" w:sz="0" w:space="0" w:color="auto"/>
                        <w:bottom w:val="none" w:sz="0" w:space="0" w:color="auto"/>
                        <w:right w:val="none" w:sz="0" w:space="0" w:color="auto"/>
                      </w:divBdr>
                    </w:div>
                  </w:divsChild>
                </w:div>
                <w:div w:id="1893034068">
                  <w:marLeft w:val="0"/>
                  <w:marRight w:val="0"/>
                  <w:marTop w:val="0"/>
                  <w:marBottom w:val="0"/>
                  <w:divBdr>
                    <w:top w:val="none" w:sz="0" w:space="0" w:color="auto"/>
                    <w:left w:val="none" w:sz="0" w:space="0" w:color="auto"/>
                    <w:bottom w:val="none" w:sz="0" w:space="0" w:color="auto"/>
                    <w:right w:val="none" w:sz="0" w:space="0" w:color="auto"/>
                  </w:divBdr>
                  <w:divsChild>
                    <w:div w:id="2068339331">
                      <w:marLeft w:val="0"/>
                      <w:marRight w:val="0"/>
                      <w:marTop w:val="0"/>
                      <w:marBottom w:val="0"/>
                      <w:divBdr>
                        <w:top w:val="none" w:sz="0" w:space="0" w:color="auto"/>
                        <w:left w:val="none" w:sz="0" w:space="0" w:color="auto"/>
                        <w:bottom w:val="none" w:sz="0" w:space="0" w:color="auto"/>
                        <w:right w:val="none" w:sz="0" w:space="0" w:color="auto"/>
                      </w:divBdr>
                    </w:div>
                  </w:divsChild>
                </w:div>
                <w:div w:id="1957911120">
                  <w:marLeft w:val="0"/>
                  <w:marRight w:val="0"/>
                  <w:marTop w:val="0"/>
                  <w:marBottom w:val="0"/>
                  <w:divBdr>
                    <w:top w:val="none" w:sz="0" w:space="0" w:color="auto"/>
                    <w:left w:val="none" w:sz="0" w:space="0" w:color="auto"/>
                    <w:bottom w:val="none" w:sz="0" w:space="0" w:color="auto"/>
                    <w:right w:val="none" w:sz="0" w:space="0" w:color="auto"/>
                  </w:divBdr>
                  <w:divsChild>
                    <w:div w:id="1537741488">
                      <w:marLeft w:val="0"/>
                      <w:marRight w:val="0"/>
                      <w:marTop w:val="0"/>
                      <w:marBottom w:val="0"/>
                      <w:divBdr>
                        <w:top w:val="none" w:sz="0" w:space="0" w:color="auto"/>
                        <w:left w:val="none" w:sz="0" w:space="0" w:color="auto"/>
                        <w:bottom w:val="none" w:sz="0" w:space="0" w:color="auto"/>
                        <w:right w:val="none" w:sz="0" w:space="0" w:color="auto"/>
                      </w:divBdr>
                    </w:div>
                  </w:divsChild>
                </w:div>
                <w:div w:id="2004508628">
                  <w:marLeft w:val="0"/>
                  <w:marRight w:val="0"/>
                  <w:marTop w:val="0"/>
                  <w:marBottom w:val="0"/>
                  <w:divBdr>
                    <w:top w:val="none" w:sz="0" w:space="0" w:color="auto"/>
                    <w:left w:val="none" w:sz="0" w:space="0" w:color="auto"/>
                    <w:bottom w:val="none" w:sz="0" w:space="0" w:color="auto"/>
                    <w:right w:val="none" w:sz="0" w:space="0" w:color="auto"/>
                  </w:divBdr>
                  <w:divsChild>
                    <w:div w:id="1933006360">
                      <w:marLeft w:val="0"/>
                      <w:marRight w:val="0"/>
                      <w:marTop w:val="0"/>
                      <w:marBottom w:val="0"/>
                      <w:divBdr>
                        <w:top w:val="none" w:sz="0" w:space="0" w:color="auto"/>
                        <w:left w:val="none" w:sz="0" w:space="0" w:color="auto"/>
                        <w:bottom w:val="none" w:sz="0" w:space="0" w:color="auto"/>
                        <w:right w:val="none" w:sz="0" w:space="0" w:color="auto"/>
                      </w:divBdr>
                    </w:div>
                  </w:divsChild>
                </w:div>
                <w:div w:id="2013560275">
                  <w:marLeft w:val="0"/>
                  <w:marRight w:val="0"/>
                  <w:marTop w:val="0"/>
                  <w:marBottom w:val="0"/>
                  <w:divBdr>
                    <w:top w:val="none" w:sz="0" w:space="0" w:color="auto"/>
                    <w:left w:val="none" w:sz="0" w:space="0" w:color="auto"/>
                    <w:bottom w:val="none" w:sz="0" w:space="0" w:color="auto"/>
                    <w:right w:val="none" w:sz="0" w:space="0" w:color="auto"/>
                  </w:divBdr>
                  <w:divsChild>
                    <w:div w:id="1171602402">
                      <w:marLeft w:val="0"/>
                      <w:marRight w:val="0"/>
                      <w:marTop w:val="0"/>
                      <w:marBottom w:val="0"/>
                      <w:divBdr>
                        <w:top w:val="none" w:sz="0" w:space="0" w:color="auto"/>
                        <w:left w:val="none" w:sz="0" w:space="0" w:color="auto"/>
                        <w:bottom w:val="none" w:sz="0" w:space="0" w:color="auto"/>
                        <w:right w:val="none" w:sz="0" w:space="0" w:color="auto"/>
                      </w:divBdr>
                    </w:div>
                  </w:divsChild>
                </w:div>
                <w:div w:id="2041122314">
                  <w:marLeft w:val="0"/>
                  <w:marRight w:val="0"/>
                  <w:marTop w:val="0"/>
                  <w:marBottom w:val="0"/>
                  <w:divBdr>
                    <w:top w:val="none" w:sz="0" w:space="0" w:color="auto"/>
                    <w:left w:val="none" w:sz="0" w:space="0" w:color="auto"/>
                    <w:bottom w:val="none" w:sz="0" w:space="0" w:color="auto"/>
                    <w:right w:val="none" w:sz="0" w:space="0" w:color="auto"/>
                  </w:divBdr>
                  <w:divsChild>
                    <w:div w:id="1226723053">
                      <w:marLeft w:val="0"/>
                      <w:marRight w:val="0"/>
                      <w:marTop w:val="0"/>
                      <w:marBottom w:val="0"/>
                      <w:divBdr>
                        <w:top w:val="none" w:sz="0" w:space="0" w:color="auto"/>
                        <w:left w:val="none" w:sz="0" w:space="0" w:color="auto"/>
                        <w:bottom w:val="none" w:sz="0" w:space="0" w:color="auto"/>
                        <w:right w:val="none" w:sz="0" w:space="0" w:color="auto"/>
                      </w:divBdr>
                    </w:div>
                  </w:divsChild>
                </w:div>
                <w:div w:id="2117207615">
                  <w:marLeft w:val="0"/>
                  <w:marRight w:val="0"/>
                  <w:marTop w:val="0"/>
                  <w:marBottom w:val="0"/>
                  <w:divBdr>
                    <w:top w:val="none" w:sz="0" w:space="0" w:color="auto"/>
                    <w:left w:val="none" w:sz="0" w:space="0" w:color="auto"/>
                    <w:bottom w:val="none" w:sz="0" w:space="0" w:color="auto"/>
                    <w:right w:val="none" w:sz="0" w:space="0" w:color="auto"/>
                  </w:divBdr>
                  <w:divsChild>
                    <w:div w:id="766076051">
                      <w:marLeft w:val="0"/>
                      <w:marRight w:val="0"/>
                      <w:marTop w:val="0"/>
                      <w:marBottom w:val="0"/>
                      <w:divBdr>
                        <w:top w:val="none" w:sz="0" w:space="0" w:color="auto"/>
                        <w:left w:val="none" w:sz="0" w:space="0" w:color="auto"/>
                        <w:bottom w:val="none" w:sz="0" w:space="0" w:color="auto"/>
                        <w:right w:val="none" w:sz="0" w:space="0" w:color="auto"/>
                      </w:divBdr>
                    </w:div>
                  </w:divsChild>
                </w:div>
                <w:div w:id="2141142684">
                  <w:marLeft w:val="0"/>
                  <w:marRight w:val="0"/>
                  <w:marTop w:val="0"/>
                  <w:marBottom w:val="0"/>
                  <w:divBdr>
                    <w:top w:val="none" w:sz="0" w:space="0" w:color="auto"/>
                    <w:left w:val="none" w:sz="0" w:space="0" w:color="auto"/>
                    <w:bottom w:val="none" w:sz="0" w:space="0" w:color="auto"/>
                    <w:right w:val="none" w:sz="0" w:space="0" w:color="auto"/>
                  </w:divBdr>
                  <w:divsChild>
                    <w:div w:id="98562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225944">
          <w:marLeft w:val="0"/>
          <w:marRight w:val="0"/>
          <w:marTop w:val="0"/>
          <w:marBottom w:val="0"/>
          <w:divBdr>
            <w:top w:val="none" w:sz="0" w:space="0" w:color="auto"/>
            <w:left w:val="none" w:sz="0" w:space="0" w:color="auto"/>
            <w:bottom w:val="none" w:sz="0" w:space="0" w:color="auto"/>
            <w:right w:val="none" w:sz="0" w:space="0" w:color="auto"/>
          </w:divBdr>
        </w:div>
        <w:div w:id="1465006707">
          <w:marLeft w:val="0"/>
          <w:marRight w:val="0"/>
          <w:marTop w:val="0"/>
          <w:marBottom w:val="0"/>
          <w:divBdr>
            <w:top w:val="none" w:sz="0" w:space="0" w:color="auto"/>
            <w:left w:val="none" w:sz="0" w:space="0" w:color="auto"/>
            <w:bottom w:val="none" w:sz="0" w:space="0" w:color="auto"/>
            <w:right w:val="none" w:sz="0" w:space="0" w:color="auto"/>
          </w:divBdr>
        </w:div>
        <w:div w:id="1521621923">
          <w:marLeft w:val="0"/>
          <w:marRight w:val="0"/>
          <w:marTop w:val="0"/>
          <w:marBottom w:val="0"/>
          <w:divBdr>
            <w:top w:val="none" w:sz="0" w:space="0" w:color="auto"/>
            <w:left w:val="none" w:sz="0" w:space="0" w:color="auto"/>
            <w:bottom w:val="none" w:sz="0" w:space="0" w:color="auto"/>
            <w:right w:val="none" w:sz="0" w:space="0" w:color="auto"/>
          </w:divBdr>
        </w:div>
      </w:divsChild>
    </w:div>
    <w:div w:id="1464618650">
      <w:bodyDiv w:val="1"/>
      <w:marLeft w:val="0"/>
      <w:marRight w:val="0"/>
      <w:marTop w:val="0"/>
      <w:marBottom w:val="0"/>
      <w:divBdr>
        <w:top w:val="none" w:sz="0" w:space="0" w:color="auto"/>
        <w:left w:val="none" w:sz="0" w:space="0" w:color="auto"/>
        <w:bottom w:val="none" w:sz="0" w:space="0" w:color="auto"/>
        <w:right w:val="none" w:sz="0" w:space="0" w:color="auto"/>
      </w:divBdr>
    </w:div>
    <w:div w:id="1538394535">
      <w:bodyDiv w:val="1"/>
      <w:marLeft w:val="0"/>
      <w:marRight w:val="0"/>
      <w:marTop w:val="0"/>
      <w:marBottom w:val="0"/>
      <w:divBdr>
        <w:top w:val="none" w:sz="0" w:space="0" w:color="auto"/>
        <w:left w:val="none" w:sz="0" w:space="0" w:color="auto"/>
        <w:bottom w:val="none" w:sz="0" w:space="0" w:color="auto"/>
        <w:right w:val="none" w:sz="0" w:space="0" w:color="auto"/>
      </w:divBdr>
    </w:div>
    <w:div w:id="1652756484">
      <w:bodyDiv w:val="1"/>
      <w:marLeft w:val="0"/>
      <w:marRight w:val="0"/>
      <w:marTop w:val="0"/>
      <w:marBottom w:val="0"/>
      <w:divBdr>
        <w:top w:val="none" w:sz="0" w:space="0" w:color="auto"/>
        <w:left w:val="none" w:sz="0" w:space="0" w:color="auto"/>
        <w:bottom w:val="none" w:sz="0" w:space="0" w:color="auto"/>
        <w:right w:val="none" w:sz="0" w:space="0" w:color="auto"/>
      </w:divBdr>
    </w:div>
    <w:div w:id="1738240966">
      <w:bodyDiv w:val="1"/>
      <w:marLeft w:val="0"/>
      <w:marRight w:val="0"/>
      <w:marTop w:val="0"/>
      <w:marBottom w:val="0"/>
      <w:divBdr>
        <w:top w:val="none" w:sz="0" w:space="0" w:color="auto"/>
        <w:left w:val="none" w:sz="0" w:space="0" w:color="auto"/>
        <w:bottom w:val="none" w:sz="0" w:space="0" w:color="auto"/>
        <w:right w:val="none" w:sz="0" w:space="0" w:color="auto"/>
      </w:divBdr>
    </w:div>
    <w:div w:id="1845439151">
      <w:bodyDiv w:val="1"/>
      <w:marLeft w:val="0"/>
      <w:marRight w:val="0"/>
      <w:marTop w:val="0"/>
      <w:marBottom w:val="0"/>
      <w:divBdr>
        <w:top w:val="none" w:sz="0" w:space="0" w:color="auto"/>
        <w:left w:val="none" w:sz="0" w:space="0" w:color="auto"/>
        <w:bottom w:val="none" w:sz="0" w:space="0" w:color="auto"/>
        <w:right w:val="none" w:sz="0" w:space="0" w:color="auto"/>
      </w:divBdr>
    </w:div>
    <w:div w:id="1875531261">
      <w:bodyDiv w:val="1"/>
      <w:marLeft w:val="0"/>
      <w:marRight w:val="0"/>
      <w:marTop w:val="0"/>
      <w:marBottom w:val="0"/>
      <w:divBdr>
        <w:top w:val="none" w:sz="0" w:space="0" w:color="auto"/>
        <w:left w:val="none" w:sz="0" w:space="0" w:color="auto"/>
        <w:bottom w:val="none" w:sz="0" w:space="0" w:color="auto"/>
        <w:right w:val="none" w:sz="0" w:space="0" w:color="auto"/>
      </w:divBdr>
    </w:div>
    <w:div w:id="205457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bell-foundation.org.uk/eal-programme/guidance/effective-teaching-of-eal-learners/great-ideas/questioning-strategi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leedstrinity.ac.uk/study/teaching/primary-school-experience-documen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teacherhead.com/2021/07/12/what-is-the-purpose-of-assessment-in-educatio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Custom 9">
      <a:dk1>
        <a:sysClr val="windowText" lastClr="000000"/>
      </a:dk1>
      <a:lt1>
        <a:sysClr val="window" lastClr="FFFFFF"/>
      </a:lt1>
      <a:dk2>
        <a:srgbClr val="0E2234"/>
      </a:dk2>
      <a:lt2>
        <a:srgbClr val="FFFFFF"/>
      </a:lt2>
      <a:accent1>
        <a:srgbClr val="0E2234"/>
      </a:accent1>
      <a:accent2>
        <a:srgbClr val="CA336F"/>
      </a:accent2>
      <a:accent3>
        <a:srgbClr val="1092BC"/>
      </a:accent3>
      <a:accent4>
        <a:srgbClr val="FFC000"/>
      </a:accent4>
      <a:accent5>
        <a:srgbClr val="FF6600"/>
      </a:accent5>
      <a:accent6>
        <a:srgbClr val="9E2136"/>
      </a:accent6>
      <a:hlink>
        <a:srgbClr val="1092BC"/>
      </a:hlink>
      <a:folHlink>
        <a:srgbClr val="CA336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2023-24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c423177-8e86-445e-8c22-5de9b31f608e">
      <UserInfo>
        <DisplayName>Helen Bromley</DisplayName>
        <AccountId>90</AccountId>
        <AccountType/>
      </UserInfo>
      <UserInfo>
        <DisplayName>Kathy Cameron</DisplayName>
        <AccountId>21</AccountId>
        <AccountType/>
      </UserInfo>
      <UserInfo>
        <DisplayName>Anna Park</DisplayName>
        <AccountId>123</AccountId>
        <AccountType/>
      </UserInfo>
      <UserInfo>
        <DisplayName>Naziya O'Reilly</DisplayName>
        <AccountId>127</AccountId>
        <AccountType/>
      </UserInfo>
      <UserInfo>
        <DisplayName>Megan Stephenson</DisplayName>
        <AccountId>12</AccountId>
        <AccountType/>
      </UserInfo>
      <UserInfo>
        <DisplayName>Samantha Wilkes</DisplayName>
        <AccountId>54</AccountId>
        <AccountType/>
      </UserInfo>
    </SharedWithUsers>
    <lcf76f155ced4ddcb4097134ff3c332f xmlns="38591e76-ed99-459a-9d8d-4733b8e38d3f">
      <Terms xmlns="http://schemas.microsoft.com/office/infopath/2007/PartnerControls"/>
    </lcf76f155ced4ddcb4097134ff3c332f>
    <TaxCatchAll xmlns="3c423177-8e86-445e-8c22-5de9b31f608e" xsi:nil="true"/>
    <MediaLengthInSeconds xmlns="38591e76-ed99-459a-9d8d-4733b8e38d3f" xsi:nil="true"/>
    <Notes xmlns="38591e76-ed99-459a-9d8d-4733b8e38d3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FF4565CFC57D84291BA434326BD3BA2" ma:contentTypeVersion="18" ma:contentTypeDescription="Create a new document." ma:contentTypeScope="" ma:versionID="21c6d318a9a82c527ed7d36c1de9cf3c">
  <xsd:schema xmlns:xsd="http://www.w3.org/2001/XMLSchema" xmlns:xs="http://www.w3.org/2001/XMLSchema" xmlns:p="http://schemas.microsoft.com/office/2006/metadata/properties" xmlns:ns2="38591e76-ed99-459a-9d8d-4733b8e38d3f" xmlns:ns3="3c423177-8e86-445e-8c22-5de9b31f608e" targetNamespace="http://schemas.microsoft.com/office/2006/metadata/properties" ma:root="true" ma:fieldsID="9cc9ec4843881282d27de1305360fabb" ns2:_="" ns3:_="">
    <xsd:import namespace="38591e76-ed99-459a-9d8d-4733b8e38d3f"/>
    <xsd:import namespace="3c423177-8e86-445e-8c22-5de9b31f60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Notes" minOccurs="0"/>
                <xsd:element ref="ns2:MediaServiceObjectDetectorVersions"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591e76-ed99-459a-9d8d-4733b8e38d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22a82b8-8a33-4e93-9b0b-c881f0c0294c"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Notes" ma:index="21" nillable="true" ma:displayName="Notes" ma:format="Dropdown" ma:internalName="Notes">
      <xsd:simpleType>
        <xsd:restriction base="dms:Text">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423177-8e86-445e-8c22-5de9b31f60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7ac9653-2bac-4704-97b8-2385a2f2a641}" ma:internalName="TaxCatchAll" ma:showField="CatchAllData" ma:web="3c423177-8e86-445e-8c22-5de9b31f60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6CA882-33F3-4817-BEDA-7741EC81BD04}">
  <ds:schemaRefs>
    <ds:schemaRef ds:uri="http://schemas.microsoft.com/sharepoint/v3/contenttype/forms"/>
  </ds:schemaRefs>
</ds:datastoreItem>
</file>

<file path=customXml/itemProps3.xml><?xml version="1.0" encoding="utf-8"?>
<ds:datastoreItem xmlns:ds="http://schemas.openxmlformats.org/officeDocument/2006/customXml" ds:itemID="{897C5249-65B9-42D2-B0F8-98D73E863866}">
  <ds:schemaRefs>
    <ds:schemaRef ds:uri="http://schemas.microsoft.com/office/2006/metadata/properties"/>
    <ds:schemaRef ds:uri="http://schemas.microsoft.com/office/infopath/2007/PartnerControls"/>
    <ds:schemaRef ds:uri="3c423177-8e86-445e-8c22-5de9b31f608e"/>
    <ds:schemaRef ds:uri="38591e76-ed99-459a-9d8d-4733b8e38d3f"/>
  </ds:schemaRefs>
</ds:datastoreItem>
</file>

<file path=customXml/itemProps4.xml><?xml version="1.0" encoding="utf-8"?>
<ds:datastoreItem xmlns:ds="http://schemas.openxmlformats.org/officeDocument/2006/customXml" ds:itemID="{176AA27F-B1BF-45C1-BAA9-934EDA36B24F}">
  <ds:schemaRefs>
    <ds:schemaRef ds:uri="http://schemas.openxmlformats.org/officeDocument/2006/bibliography"/>
  </ds:schemaRefs>
</ds:datastoreItem>
</file>

<file path=customXml/itemProps5.xml><?xml version="1.0" encoding="utf-8"?>
<ds:datastoreItem xmlns:ds="http://schemas.openxmlformats.org/officeDocument/2006/customXml" ds:itemID="{75909FB2-509D-4173-863C-F44E8DBC7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591e76-ed99-459a-9d8d-4733b8e38d3f"/>
    <ds:schemaRef ds:uri="3c423177-8e86-445e-8c22-5de9b31f60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21</Pages>
  <Words>5640</Words>
  <Characters>32151</Characters>
  <Application>Microsoft Office Word</Application>
  <DocSecurity>0</DocSecurity>
  <Lines>267</Lines>
  <Paragraphs>75</Paragraphs>
  <ScaleCrop>false</ScaleCrop>
  <Company/>
  <LinksUpToDate>false</LinksUpToDate>
  <CharactersWithSpaces>37716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ITAP 1: EFECTIVE PLANNING</dc:title>
  <dc:subject>Autumn Term</dc:subject>
  <dc:creator>Leeds Trinity University</dc:creator>
  <cp:keywords/>
  <dc:description/>
  <cp:lastModifiedBy>Paddy Callaghan</cp:lastModifiedBy>
  <cp:revision>21</cp:revision>
  <dcterms:created xsi:type="dcterms:W3CDTF">2024-12-11T07:41:00Z</dcterms:created>
  <dcterms:modified xsi:type="dcterms:W3CDTF">2025-02-07T10:44:00Z</dcterms:modified>
  <cp:category>PGCE Primary Programmes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0x010100FFF4565CFC57D84291BA434326BD3BA2</vt:lpwstr>
  </property>
  <property fmtid="{D5CDD505-2E9C-101B-9397-08002B2CF9AE}" pid="3" name="MediaServiceImageTags">
    <vt:lpwstr/>
  </property>
  <property fmtid="{D5CDD505-2E9C-101B-9397-08002B2CF9AE}" pid="4" name="Order">
    <vt:r8>5063400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ZOTERO_PREF_1">
    <vt:lpwstr>&lt;data data-version="3" zotero-version="6.0.30"&gt;&lt;session id="KxA0pGBk"/&gt;&lt;style id="http://www.zotero.org/styles/apa" locale="en-GB" hasBibliography="1" bibliographyStyleHasBeenSet="1"/&gt;&lt;prefs&gt;&lt;pref name="fieldType" value="Field"/&gt;&lt;pref name="automaticJourn</vt:lpwstr>
  </property>
  <property fmtid="{D5CDD505-2E9C-101B-9397-08002B2CF9AE}" pid="12" name="ZOTERO_PREF_2">
    <vt:lpwstr>alAbbreviations" value="true"/&gt;&lt;/prefs&gt;&lt;/data&gt;</vt:lpwstr>
  </property>
</Properties>
</file>