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BAE2" w14:textId="643A490A" w:rsidR="00A65EFC" w:rsidRPr="00593412" w:rsidRDefault="00A65EFC" w:rsidP="00A65EFC">
      <w:pPr>
        <w:rPr>
          <w:b/>
          <w:bCs/>
          <w:color w:val="FF0000"/>
          <w:sz w:val="16"/>
          <w:szCs w:val="16"/>
        </w:rPr>
      </w:pPr>
    </w:p>
    <w:p w14:paraId="2B10F5C7" w14:textId="0E0ECE17" w:rsidR="00A65EFC" w:rsidRDefault="00A65EFC" w:rsidP="00A65EFC">
      <w:pPr>
        <w:jc w:val="center"/>
        <w:rPr>
          <w:b/>
          <w:bCs/>
          <w:sz w:val="40"/>
          <w:szCs w:val="40"/>
        </w:rPr>
      </w:pPr>
      <w:r w:rsidRPr="00A65EFC">
        <w:rPr>
          <w:b/>
          <w:bCs/>
          <w:sz w:val="40"/>
          <w:szCs w:val="40"/>
        </w:rPr>
        <w:t>Record of Performance &amp; Development</w:t>
      </w:r>
    </w:p>
    <w:p w14:paraId="6904FFBA" w14:textId="7FD36552" w:rsidR="00A65EFC" w:rsidRPr="00593412" w:rsidRDefault="00A65EFC" w:rsidP="00A65EFC">
      <w:pPr>
        <w:jc w:val="center"/>
        <w:rPr>
          <w:b/>
          <w:bCs/>
          <w:sz w:val="16"/>
          <w:szCs w:val="16"/>
        </w:rPr>
      </w:pPr>
    </w:p>
    <w:tbl>
      <w:tblPr>
        <w:tblStyle w:val="TableGrid"/>
        <w:tblW w:w="0" w:type="auto"/>
        <w:tblLook w:val="04A0" w:firstRow="1" w:lastRow="0" w:firstColumn="1" w:lastColumn="0" w:noHBand="0" w:noVBand="1"/>
      </w:tblPr>
      <w:tblGrid>
        <w:gridCol w:w="10456"/>
      </w:tblGrid>
      <w:tr w:rsidR="00A65EFC" w14:paraId="754D52C0" w14:textId="77777777" w:rsidTr="00A65EFC">
        <w:tc>
          <w:tcPr>
            <w:tcW w:w="10456" w:type="dxa"/>
          </w:tcPr>
          <w:p w14:paraId="74E36D5D" w14:textId="77777777" w:rsidR="00A65EFC" w:rsidRPr="00593412" w:rsidRDefault="00A65EFC" w:rsidP="00A65EFC">
            <w:pPr>
              <w:jc w:val="both"/>
              <w:rPr>
                <w:b/>
                <w:bCs/>
                <w:sz w:val="20"/>
                <w:szCs w:val="20"/>
              </w:rPr>
            </w:pPr>
            <w:r w:rsidRPr="00593412">
              <w:rPr>
                <w:b/>
                <w:bCs/>
                <w:sz w:val="20"/>
                <w:szCs w:val="20"/>
              </w:rPr>
              <w:t>Observing teaching:</w:t>
            </w:r>
          </w:p>
          <w:p w14:paraId="53E78C49" w14:textId="77777777" w:rsidR="00A65EFC" w:rsidRPr="00593412" w:rsidRDefault="00A65EFC" w:rsidP="00A65EFC">
            <w:pPr>
              <w:jc w:val="both"/>
              <w:rPr>
                <w:sz w:val="20"/>
                <w:szCs w:val="20"/>
              </w:rPr>
            </w:pPr>
            <w:r w:rsidRPr="00593412">
              <w:rPr>
                <w:sz w:val="20"/>
                <w:szCs w:val="20"/>
              </w:rPr>
              <w:t>Please complete all parts during and after the observation to provide a comprehensive, reflective and ongoing review of progress.</w:t>
            </w:r>
          </w:p>
          <w:p w14:paraId="74FD9DF7" w14:textId="77777777" w:rsidR="00A65EFC" w:rsidRPr="00593412" w:rsidRDefault="00A65EFC" w:rsidP="00A65EFC">
            <w:pPr>
              <w:jc w:val="both"/>
              <w:rPr>
                <w:sz w:val="20"/>
                <w:szCs w:val="20"/>
              </w:rPr>
            </w:pPr>
          </w:p>
          <w:p w14:paraId="20A3C382" w14:textId="4D6EFB3C" w:rsidR="00A65EFC" w:rsidRPr="00593412" w:rsidRDefault="00A65EFC" w:rsidP="00A65EFC">
            <w:pPr>
              <w:jc w:val="both"/>
              <w:rPr>
                <w:b/>
                <w:bCs/>
                <w:sz w:val="20"/>
                <w:szCs w:val="20"/>
              </w:rPr>
            </w:pPr>
            <w:r w:rsidRPr="00593412">
              <w:rPr>
                <w:b/>
                <w:bCs/>
                <w:sz w:val="20"/>
                <w:szCs w:val="20"/>
              </w:rPr>
              <w:t>The review meeting:</w:t>
            </w:r>
          </w:p>
          <w:p w14:paraId="4590046E" w14:textId="77777777" w:rsidR="00A65EFC" w:rsidRPr="00593412" w:rsidRDefault="00A65EFC" w:rsidP="00A65EFC">
            <w:pPr>
              <w:jc w:val="both"/>
              <w:rPr>
                <w:sz w:val="20"/>
                <w:szCs w:val="20"/>
              </w:rPr>
            </w:pPr>
            <w:r w:rsidRPr="00593412">
              <w:rPr>
                <w:sz w:val="20"/>
                <w:szCs w:val="20"/>
              </w:rPr>
              <w:t>This Record of Performance and Development should be discussed at the Key Review meeting which should take place shortly after the observation and must refer to a range of evidence.</w:t>
            </w:r>
          </w:p>
          <w:p w14:paraId="4106BE43" w14:textId="77777777" w:rsidR="00A65EFC" w:rsidRPr="00593412" w:rsidRDefault="00A65EFC" w:rsidP="00A65EFC">
            <w:pPr>
              <w:jc w:val="both"/>
              <w:rPr>
                <w:sz w:val="20"/>
                <w:szCs w:val="20"/>
              </w:rPr>
            </w:pPr>
          </w:p>
          <w:p w14:paraId="3ABDE310" w14:textId="77777777" w:rsidR="00A65EFC" w:rsidRPr="00593412" w:rsidRDefault="00A65EFC" w:rsidP="00A65EFC">
            <w:pPr>
              <w:jc w:val="both"/>
              <w:rPr>
                <w:sz w:val="20"/>
                <w:szCs w:val="20"/>
              </w:rPr>
            </w:pPr>
            <w:r w:rsidRPr="00593412">
              <w:rPr>
                <w:sz w:val="20"/>
                <w:szCs w:val="20"/>
              </w:rPr>
              <w:t>Trainees should have an opportunity to reflect on the impact of teaching and learning and contribute to this meeting.</w:t>
            </w:r>
          </w:p>
          <w:p w14:paraId="21BCA4AC" w14:textId="77777777" w:rsidR="00A65EFC" w:rsidRPr="00593412" w:rsidRDefault="00A65EFC" w:rsidP="00A65EFC">
            <w:pPr>
              <w:jc w:val="both"/>
              <w:rPr>
                <w:sz w:val="20"/>
                <w:szCs w:val="20"/>
              </w:rPr>
            </w:pPr>
          </w:p>
          <w:p w14:paraId="3F748CE0" w14:textId="506BED3A" w:rsidR="00A65EFC" w:rsidRPr="00A65EFC" w:rsidRDefault="00A65EFC" w:rsidP="00A65EFC">
            <w:pPr>
              <w:jc w:val="both"/>
            </w:pPr>
            <w:r w:rsidRPr="00593412">
              <w:rPr>
                <w:sz w:val="20"/>
                <w:szCs w:val="20"/>
              </w:rPr>
              <w:t>All Records of Performance &amp; Development should be</w:t>
            </w:r>
            <w:r w:rsidR="002B4ADE">
              <w:rPr>
                <w:sz w:val="20"/>
                <w:szCs w:val="20"/>
              </w:rPr>
              <w:t xml:space="preserve"> uploaded to </w:t>
            </w:r>
            <w:r w:rsidRPr="00593412">
              <w:rPr>
                <w:sz w:val="20"/>
                <w:szCs w:val="20"/>
              </w:rPr>
              <w:t>Abyasa by the Mentor during</w:t>
            </w:r>
            <w:r w:rsidR="002B4ADE">
              <w:rPr>
                <w:sz w:val="20"/>
                <w:szCs w:val="20"/>
              </w:rPr>
              <w:t xml:space="preserve"> School Experience</w:t>
            </w:r>
            <w:r w:rsidRPr="00593412">
              <w:rPr>
                <w:sz w:val="20"/>
                <w:szCs w:val="20"/>
              </w:rPr>
              <w:t xml:space="preserve">. They are ongoing evidence of the formative review process throughout each </w:t>
            </w:r>
            <w:r w:rsidR="002B4ADE">
              <w:rPr>
                <w:sz w:val="20"/>
                <w:szCs w:val="20"/>
              </w:rPr>
              <w:t>School Experience.</w:t>
            </w:r>
          </w:p>
        </w:tc>
      </w:tr>
    </w:tbl>
    <w:p w14:paraId="70E3EA5F" w14:textId="36263E0C" w:rsidR="00A65EFC" w:rsidRDefault="00A65EFC" w:rsidP="00A65EFC">
      <w:pPr>
        <w:rPr>
          <w:b/>
          <w:bCs/>
          <w:color w:val="FF0000"/>
          <w:sz w:val="32"/>
          <w:szCs w:val="32"/>
        </w:rPr>
      </w:pPr>
    </w:p>
    <w:tbl>
      <w:tblPr>
        <w:tblStyle w:val="TableGrid"/>
        <w:tblW w:w="0" w:type="auto"/>
        <w:tblLook w:val="04A0" w:firstRow="1" w:lastRow="0" w:firstColumn="1" w:lastColumn="0" w:noHBand="0" w:noVBand="1"/>
      </w:tblPr>
      <w:tblGrid>
        <w:gridCol w:w="5935"/>
        <w:gridCol w:w="2250"/>
        <w:gridCol w:w="2271"/>
      </w:tblGrid>
      <w:tr w:rsidR="00045A20" w:rsidRPr="00045A20" w14:paraId="0D3963E2" w14:textId="77777777" w:rsidTr="00045A20">
        <w:tc>
          <w:tcPr>
            <w:tcW w:w="5935" w:type="dxa"/>
          </w:tcPr>
          <w:p w14:paraId="51E6F060" w14:textId="1BBB8359" w:rsidR="00045A20" w:rsidRPr="00045A20" w:rsidRDefault="00045A20" w:rsidP="00045A20">
            <w:pPr>
              <w:spacing w:after="120"/>
              <w:rPr>
                <w:b/>
                <w:bCs/>
              </w:rPr>
            </w:pPr>
            <w:r w:rsidRPr="00045A20">
              <w:rPr>
                <w:b/>
                <w:bCs/>
              </w:rPr>
              <w:t>Trainee Name</w:t>
            </w:r>
            <w:r>
              <w:rPr>
                <w:b/>
                <w:bCs/>
              </w:rPr>
              <w:t>:</w:t>
            </w:r>
          </w:p>
          <w:p w14:paraId="6B746391" w14:textId="77777777" w:rsidR="00045A20" w:rsidRPr="00045A20" w:rsidRDefault="00045A20" w:rsidP="00045A20">
            <w:pPr>
              <w:spacing w:after="120"/>
              <w:rPr>
                <w:b/>
                <w:bCs/>
              </w:rPr>
            </w:pPr>
          </w:p>
        </w:tc>
        <w:tc>
          <w:tcPr>
            <w:tcW w:w="4521" w:type="dxa"/>
            <w:gridSpan w:val="2"/>
          </w:tcPr>
          <w:p w14:paraId="7CA6272A" w14:textId="03AAA814" w:rsidR="00045A20" w:rsidRPr="00045A20" w:rsidRDefault="00045A20" w:rsidP="00045A20">
            <w:pPr>
              <w:spacing w:after="120"/>
              <w:rPr>
                <w:b/>
                <w:bCs/>
              </w:rPr>
            </w:pPr>
            <w:r w:rsidRPr="00045A20">
              <w:rPr>
                <w:b/>
                <w:bCs/>
              </w:rPr>
              <w:t>Date</w:t>
            </w:r>
            <w:r>
              <w:rPr>
                <w:b/>
                <w:bCs/>
              </w:rPr>
              <w:t>:</w:t>
            </w:r>
          </w:p>
        </w:tc>
      </w:tr>
      <w:tr w:rsidR="00045A20" w:rsidRPr="00045A20" w14:paraId="3A034489" w14:textId="77777777" w:rsidTr="00045A20">
        <w:tc>
          <w:tcPr>
            <w:tcW w:w="5935" w:type="dxa"/>
          </w:tcPr>
          <w:p w14:paraId="7D463C81" w14:textId="77777777" w:rsidR="00045A20" w:rsidRDefault="00045A20" w:rsidP="00045A20">
            <w:pPr>
              <w:spacing w:after="120"/>
              <w:rPr>
                <w:b/>
                <w:bCs/>
              </w:rPr>
            </w:pPr>
            <w:r>
              <w:rPr>
                <w:b/>
                <w:bCs/>
              </w:rPr>
              <w:t>Mentor Name:</w:t>
            </w:r>
          </w:p>
          <w:p w14:paraId="08F28826" w14:textId="62C366A9" w:rsidR="00045A20" w:rsidRPr="00045A20" w:rsidRDefault="00045A20" w:rsidP="00045A20">
            <w:pPr>
              <w:spacing w:after="120"/>
              <w:rPr>
                <w:b/>
                <w:bCs/>
              </w:rPr>
            </w:pPr>
          </w:p>
        </w:tc>
        <w:tc>
          <w:tcPr>
            <w:tcW w:w="4521" w:type="dxa"/>
            <w:gridSpan w:val="2"/>
          </w:tcPr>
          <w:p w14:paraId="5B5DD6B8" w14:textId="7AC7596D" w:rsidR="00045A20" w:rsidRPr="00045A20" w:rsidRDefault="00045A20" w:rsidP="00045A20">
            <w:pPr>
              <w:spacing w:after="120"/>
              <w:rPr>
                <w:b/>
                <w:bCs/>
              </w:rPr>
            </w:pPr>
            <w:r>
              <w:rPr>
                <w:b/>
                <w:bCs/>
              </w:rPr>
              <w:t>Duration:</w:t>
            </w:r>
          </w:p>
        </w:tc>
      </w:tr>
      <w:tr w:rsidR="00045A20" w:rsidRPr="00045A20" w14:paraId="0FF80D01" w14:textId="77777777" w:rsidTr="00045A20">
        <w:tc>
          <w:tcPr>
            <w:tcW w:w="5935" w:type="dxa"/>
          </w:tcPr>
          <w:p w14:paraId="59E92221" w14:textId="77777777" w:rsidR="00045A20" w:rsidRDefault="00045A20" w:rsidP="00045A20">
            <w:pPr>
              <w:spacing w:after="120"/>
              <w:rPr>
                <w:b/>
                <w:bCs/>
              </w:rPr>
            </w:pPr>
            <w:r>
              <w:rPr>
                <w:b/>
                <w:bCs/>
              </w:rPr>
              <w:t>Lesson Subject:</w:t>
            </w:r>
          </w:p>
          <w:p w14:paraId="0E9F00AD" w14:textId="10AD0D6F" w:rsidR="00045A20" w:rsidRPr="00045A20" w:rsidRDefault="00045A20" w:rsidP="00045A20">
            <w:pPr>
              <w:spacing w:after="120"/>
              <w:rPr>
                <w:b/>
                <w:bCs/>
              </w:rPr>
            </w:pPr>
          </w:p>
        </w:tc>
        <w:tc>
          <w:tcPr>
            <w:tcW w:w="2250" w:type="dxa"/>
          </w:tcPr>
          <w:p w14:paraId="3A439AD8" w14:textId="44FECA54" w:rsidR="00045A20" w:rsidRPr="00045A20" w:rsidRDefault="00045A20" w:rsidP="00045A20">
            <w:pPr>
              <w:spacing w:after="120"/>
              <w:rPr>
                <w:b/>
                <w:bCs/>
              </w:rPr>
            </w:pPr>
            <w:r>
              <w:rPr>
                <w:b/>
                <w:bCs/>
              </w:rPr>
              <w:t>Year Group:</w:t>
            </w:r>
          </w:p>
        </w:tc>
        <w:tc>
          <w:tcPr>
            <w:tcW w:w="2271" w:type="dxa"/>
          </w:tcPr>
          <w:p w14:paraId="04E994A4" w14:textId="089D75C4" w:rsidR="00045A20" w:rsidRPr="00045A20" w:rsidRDefault="00045A20" w:rsidP="00045A20">
            <w:pPr>
              <w:spacing w:after="120"/>
              <w:rPr>
                <w:b/>
                <w:bCs/>
              </w:rPr>
            </w:pPr>
            <w:r>
              <w:rPr>
                <w:b/>
                <w:bCs/>
              </w:rPr>
              <w:t>No of Pupils:</w:t>
            </w:r>
          </w:p>
        </w:tc>
      </w:tr>
    </w:tbl>
    <w:p w14:paraId="3FEA78A3" w14:textId="64146FA5" w:rsidR="0047147D" w:rsidRDefault="0047147D" w:rsidP="00A65EFC">
      <w:pPr>
        <w:rPr>
          <w:rFonts w:cstheme="minorHAnsi"/>
        </w:rPr>
      </w:pPr>
    </w:p>
    <w:tbl>
      <w:tblPr>
        <w:tblStyle w:val="TableGrid"/>
        <w:tblW w:w="0" w:type="auto"/>
        <w:tblLook w:val="04A0" w:firstRow="1" w:lastRow="0" w:firstColumn="1" w:lastColumn="0" w:noHBand="0" w:noVBand="1"/>
      </w:tblPr>
      <w:tblGrid>
        <w:gridCol w:w="10456"/>
      </w:tblGrid>
      <w:tr w:rsidR="00593412" w14:paraId="2EB99D31" w14:textId="77777777" w:rsidTr="00593412">
        <w:tc>
          <w:tcPr>
            <w:tcW w:w="10456" w:type="dxa"/>
          </w:tcPr>
          <w:p w14:paraId="3335B6FB" w14:textId="7452B39D" w:rsidR="00593412" w:rsidRPr="00593412" w:rsidRDefault="00593412" w:rsidP="00A65EFC">
            <w:pPr>
              <w:rPr>
                <w:rFonts w:cstheme="minorHAnsi"/>
                <w:b/>
                <w:bCs/>
                <w:sz w:val="28"/>
                <w:szCs w:val="28"/>
              </w:rPr>
            </w:pPr>
            <w:r>
              <w:rPr>
                <w:rFonts w:cstheme="minorHAnsi"/>
              </w:rPr>
              <w:t xml:space="preserve">Prior to formal observation, at least 24 hours ahead, the Trainee is required to discuss and share their lesson plan with </w:t>
            </w:r>
            <w:r w:rsidR="009C4F89">
              <w:rPr>
                <w:rFonts w:cstheme="minorHAnsi"/>
              </w:rPr>
              <w:t xml:space="preserve">School </w:t>
            </w:r>
            <w:r>
              <w:rPr>
                <w:rFonts w:cstheme="minorHAnsi"/>
              </w:rPr>
              <w:t>Mentor/class teacher for feedback and edits.  Has this been actioned?</w:t>
            </w:r>
            <w:r w:rsidRPr="001766B3">
              <w:rPr>
                <w:rFonts w:cstheme="minorHAnsi"/>
                <w:b/>
                <w:bCs/>
              </w:rPr>
              <w:tab/>
            </w:r>
            <w:r w:rsidRPr="001766B3">
              <w:rPr>
                <w:rFonts w:cstheme="minorHAnsi"/>
                <w:b/>
                <w:bCs/>
                <w:sz w:val="24"/>
                <w:szCs w:val="24"/>
              </w:rPr>
              <w:t xml:space="preserve">YES  </w:t>
            </w:r>
            <w:r w:rsidRPr="001766B3">
              <w:rPr>
                <w:rFonts w:cstheme="minorHAnsi"/>
                <w:b/>
                <w:bCs/>
                <w:sz w:val="36"/>
                <w:szCs w:val="36"/>
              </w:rPr>
              <w:sym w:font="Wingdings" w:char="F06F"/>
            </w:r>
            <w:r w:rsidRPr="001766B3">
              <w:rPr>
                <w:rFonts w:cstheme="minorHAnsi"/>
                <w:b/>
                <w:bCs/>
                <w:sz w:val="24"/>
                <w:szCs w:val="24"/>
              </w:rPr>
              <w:t xml:space="preserve">   NO  </w:t>
            </w:r>
            <w:r w:rsidRPr="001766B3">
              <w:rPr>
                <w:rFonts w:cstheme="minorHAnsi"/>
                <w:b/>
                <w:bCs/>
                <w:sz w:val="36"/>
                <w:szCs w:val="36"/>
              </w:rPr>
              <w:sym w:font="Wingdings" w:char="F06F"/>
            </w:r>
          </w:p>
        </w:tc>
      </w:tr>
    </w:tbl>
    <w:p w14:paraId="5CB692F9" w14:textId="77777777" w:rsidR="00593412" w:rsidRDefault="00593412" w:rsidP="00A65EFC">
      <w:pPr>
        <w:rPr>
          <w:rFonts w:cstheme="minorHAnsi"/>
        </w:rPr>
      </w:pPr>
    </w:p>
    <w:tbl>
      <w:tblPr>
        <w:tblStyle w:val="TableGrid"/>
        <w:tblW w:w="0" w:type="auto"/>
        <w:tblLook w:val="04A0" w:firstRow="1" w:lastRow="0" w:firstColumn="1" w:lastColumn="0" w:noHBand="0" w:noVBand="1"/>
      </w:tblPr>
      <w:tblGrid>
        <w:gridCol w:w="5228"/>
        <w:gridCol w:w="5228"/>
      </w:tblGrid>
      <w:tr w:rsidR="00045A20" w14:paraId="03529B98" w14:textId="77777777" w:rsidTr="00593412">
        <w:tc>
          <w:tcPr>
            <w:tcW w:w="10456" w:type="dxa"/>
            <w:gridSpan w:val="2"/>
            <w:shd w:val="clear" w:color="auto" w:fill="D9D9D9" w:themeFill="background1" w:themeFillShade="D9"/>
          </w:tcPr>
          <w:p w14:paraId="7A8C5628" w14:textId="05DFB49C" w:rsidR="00045A20" w:rsidRPr="00045A20" w:rsidRDefault="009C4F89" w:rsidP="00A65EFC">
            <w:pPr>
              <w:rPr>
                <w:rFonts w:cstheme="minorHAnsi"/>
                <w:b/>
                <w:bCs/>
                <w:sz w:val="28"/>
                <w:szCs w:val="28"/>
              </w:rPr>
            </w:pPr>
            <w:r>
              <w:rPr>
                <w:rFonts w:cstheme="minorHAnsi"/>
                <w:b/>
                <w:bCs/>
                <w:sz w:val="28"/>
                <w:szCs w:val="28"/>
              </w:rPr>
              <w:t xml:space="preserve">School </w:t>
            </w:r>
            <w:r w:rsidR="00045A20" w:rsidRPr="00045A20">
              <w:rPr>
                <w:rFonts w:cstheme="minorHAnsi"/>
                <w:b/>
                <w:bCs/>
                <w:sz w:val="28"/>
                <w:szCs w:val="28"/>
              </w:rPr>
              <w:t>Mentor to Complete During the Lesson Observation</w:t>
            </w:r>
          </w:p>
          <w:p w14:paraId="6AF63B6C" w14:textId="77777777" w:rsidR="00045A20" w:rsidRDefault="00045A20" w:rsidP="00A65EFC">
            <w:pPr>
              <w:rPr>
                <w:rFonts w:cstheme="minorHAnsi"/>
              </w:rPr>
            </w:pPr>
          </w:p>
        </w:tc>
      </w:tr>
      <w:tr w:rsidR="00045A20" w14:paraId="39D46CFA" w14:textId="77777777" w:rsidTr="001766B3">
        <w:tc>
          <w:tcPr>
            <w:tcW w:w="10456" w:type="dxa"/>
            <w:gridSpan w:val="2"/>
            <w:shd w:val="clear" w:color="auto" w:fill="D9D9D9" w:themeFill="background1" w:themeFillShade="D9"/>
          </w:tcPr>
          <w:p w14:paraId="77CACAD6" w14:textId="23F61524" w:rsidR="00045A20" w:rsidRDefault="00045A20" w:rsidP="00045A20">
            <w:pPr>
              <w:rPr>
                <w:rFonts w:cstheme="minorHAnsi"/>
              </w:rPr>
            </w:pPr>
            <w:r w:rsidRPr="3FAAB668">
              <w:rPr>
                <w:rFonts w:eastAsiaTheme="minorEastAsia"/>
                <w:b/>
                <w:bCs/>
              </w:rPr>
              <w:t>Trainee subject knowledge enables learning for most pupils</w:t>
            </w:r>
            <w:r>
              <w:rPr>
                <w:rFonts w:eastAsiaTheme="minorEastAsia"/>
                <w:b/>
                <w:bCs/>
              </w:rPr>
              <w:t xml:space="preserve">.  </w:t>
            </w:r>
            <w:r w:rsidRPr="3FAAB668">
              <w:rPr>
                <w:rFonts w:eastAsiaTheme="minorEastAsia"/>
                <w:b/>
                <w:bCs/>
              </w:rPr>
              <w:t>Misconceptions are addressed to secure knowledge</w:t>
            </w:r>
          </w:p>
        </w:tc>
      </w:tr>
      <w:tr w:rsidR="00045A20" w14:paraId="04324041" w14:textId="77777777" w:rsidTr="00045A20">
        <w:tc>
          <w:tcPr>
            <w:tcW w:w="5228" w:type="dxa"/>
          </w:tcPr>
          <w:p w14:paraId="27D837EA" w14:textId="77777777" w:rsidR="003F633D" w:rsidRDefault="00045A20" w:rsidP="003E43C1">
            <w:pPr>
              <w:rPr>
                <w:rFonts w:cstheme="minorHAnsi"/>
                <w:i/>
                <w:iCs/>
              </w:rPr>
            </w:pPr>
            <w:r w:rsidRPr="003F633D">
              <w:rPr>
                <w:rFonts w:cstheme="minorHAnsi"/>
                <w:i/>
                <w:iCs/>
              </w:rPr>
              <w:t>What went well:</w:t>
            </w:r>
          </w:p>
          <w:p w14:paraId="057F8342" w14:textId="77777777" w:rsidR="003E43C1" w:rsidRDefault="003E43C1" w:rsidP="003E43C1">
            <w:pPr>
              <w:rPr>
                <w:rFonts w:cstheme="minorHAnsi"/>
                <w:i/>
                <w:iCs/>
              </w:rPr>
            </w:pPr>
          </w:p>
          <w:p w14:paraId="6CEE5C32" w14:textId="77777777" w:rsidR="003E43C1" w:rsidRDefault="003E43C1" w:rsidP="003E43C1">
            <w:pPr>
              <w:rPr>
                <w:rFonts w:cstheme="minorHAnsi"/>
                <w:i/>
                <w:iCs/>
              </w:rPr>
            </w:pPr>
          </w:p>
          <w:p w14:paraId="256588C4" w14:textId="50DA9762" w:rsidR="003E43C1" w:rsidRPr="003F633D" w:rsidRDefault="003E43C1" w:rsidP="003E43C1">
            <w:pPr>
              <w:rPr>
                <w:rFonts w:cstheme="minorHAnsi"/>
              </w:rPr>
            </w:pPr>
          </w:p>
        </w:tc>
        <w:tc>
          <w:tcPr>
            <w:tcW w:w="5228" w:type="dxa"/>
          </w:tcPr>
          <w:p w14:paraId="433C87CB" w14:textId="0309025F" w:rsidR="00045A20" w:rsidRPr="003F633D" w:rsidRDefault="00045A20" w:rsidP="00A65EFC">
            <w:pPr>
              <w:rPr>
                <w:rFonts w:cstheme="minorHAnsi"/>
              </w:rPr>
            </w:pPr>
            <w:r w:rsidRPr="003F633D">
              <w:rPr>
                <w:rFonts w:cstheme="minorHAnsi"/>
                <w:i/>
                <w:iCs/>
              </w:rPr>
              <w:t xml:space="preserve">Areas for </w:t>
            </w:r>
            <w:r w:rsidR="003F633D" w:rsidRPr="003F633D">
              <w:rPr>
                <w:rFonts w:cstheme="minorHAnsi"/>
                <w:i/>
                <w:iCs/>
              </w:rPr>
              <w:t>improvement:</w:t>
            </w:r>
          </w:p>
        </w:tc>
      </w:tr>
      <w:tr w:rsidR="003F633D" w14:paraId="5EC3B253" w14:textId="77777777" w:rsidTr="001766B3">
        <w:tc>
          <w:tcPr>
            <w:tcW w:w="10456" w:type="dxa"/>
            <w:gridSpan w:val="2"/>
            <w:shd w:val="clear" w:color="auto" w:fill="D9D9D9" w:themeFill="background1" w:themeFillShade="D9"/>
          </w:tcPr>
          <w:p w14:paraId="6CC8647B" w14:textId="7CDBDF98" w:rsidR="003F633D" w:rsidRPr="003F633D" w:rsidRDefault="003F633D" w:rsidP="00A65EFC">
            <w:pPr>
              <w:rPr>
                <w:rFonts w:cstheme="minorHAnsi"/>
                <w:b/>
                <w:bCs/>
              </w:rPr>
            </w:pPr>
            <w:r w:rsidRPr="003F633D">
              <w:rPr>
                <w:rFonts w:cstheme="minorHAnsi"/>
                <w:b/>
                <w:bCs/>
              </w:rPr>
              <w:t>Adaptive teaching:  Inclusion of all learners, including stretch and challenge and the effectiveness of adaptive strategies</w:t>
            </w:r>
          </w:p>
        </w:tc>
      </w:tr>
      <w:tr w:rsidR="00045A20" w14:paraId="6905F900" w14:textId="77777777" w:rsidTr="00045A20">
        <w:tc>
          <w:tcPr>
            <w:tcW w:w="5228" w:type="dxa"/>
          </w:tcPr>
          <w:p w14:paraId="203656A0" w14:textId="77777777" w:rsidR="00045A20" w:rsidRDefault="003F633D" w:rsidP="00A65EFC">
            <w:pPr>
              <w:rPr>
                <w:rFonts w:cstheme="minorHAnsi"/>
                <w:i/>
                <w:iCs/>
              </w:rPr>
            </w:pPr>
            <w:r w:rsidRPr="003F633D">
              <w:rPr>
                <w:rFonts w:cstheme="minorHAnsi"/>
                <w:i/>
                <w:iCs/>
              </w:rPr>
              <w:t>What went well:</w:t>
            </w:r>
          </w:p>
          <w:p w14:paraId="5881164A" w14:textId="77777777" w:rsidR="003E43C1" w:rsidRDefault="003E43C1" w:rsidP="00A65EFC">
            <w:pPr>
              <w:rPr>
                <w:rFonts w:cstheme="minorHAnsi"/>
                <w:i/>
                <w:iCs/>
              </w:rPr>
            </w:pPr>
          </w:p>
          <w:p w14:paraId="371589BB" w14:textId="77777777" w:rsidR="003E43C1" w:rsidRDefault="003E43C1" w:rsidP="00A65EFC">
            <w:pPr>
              <w:rPr>
                <w:rFonts w:cstheme="minorHAnsi"/>
                <w:i/>
                <w:iCs/>
              </w:rPr>
            </w:pPr>
          </w:p>
          <w:p w14:paraId="149D0CDF" w14:textId="6B40FC22" w:rsidR="003E43C1" w:rsidRPr="003F633D" w:rsidRDefault="003E43C1" w:rsidP="00A65EFC">
            <w:pPr>
              <w:rPr>
                <w:rFonts w:cstheme="minorHAnsi"/>
                <w:i/>
                <w:iCs/>
              </w:rPr>
            </w:pPr>
          </w:p>
        </w:tc>
        <w:tc>
          <w:tcPr>
            <w:tcW w:w="5228" w:type="dxa"/>
          </w:tcPr>
          <w:p w14:paraId="68037E02" w14:textId="30098303" w:rsidR="003F633D" w:rsidRDefault="003F633D" w:rsidP="003E43C1">
            <w:pPr>
              <w:rPr>
                <w:rFonts w:cstheme="minorHAnsi"/>
              </w:rPr>
            </w:pPr>
            <w:r w:rsidRPr="003F633D">
              <w:rPr>
                <w:rFonts w:cstheme="minorHAnsi"/>
                <w:i/>
                <w:iCs/>
              </w:rPr>
              <w:t xml:space="preserve">Areas for </w:t>
            </w:r>
            <w:r w:rsidR="001766B3">
              <w:rPr>
                <w:rFonts w:cstheme="minorHAnsi"/>
                <w:i/>
                <w:iCs/>
              </w:rPr>
              <w:t>i</w:t>
            </w:r>
            <w:r w:rsidRPr="003F633D">
              <w:rPr>
                <w:rFonts w:cstheme="minorHAnsi"/>
                <w:i/>
                <w:iCs/>
              </w:rPr>
              <w:t>mprovement:</w:t>
            </w:r>
          </w:p>
        </w:tc>
      </w:tr>
      <w:tr w:rsidR="001766B3" w14:paraId="6F1B2417" w14:textId="77777777" w:rsidTr="00B23393">
        <w:tc>
          <w:tcPr>
            <w:tcW w:w="10456" w:type="dxa"/>
            <w:gridSpan w:val="2"/>
            <w:shd w:val="clear" w:color="auto" w:fill="D9D9D9" w:themeFill="background1" w:themeFillShade="D9"/>
          </w:tcPr>
          <w:p w14:paraId="01FA0193" w14:textId="206FA711" w:rsidR="001766B3" w:rsidRDefault="001766B3" w:rsidP="00A65EFC">
            <w:pPr>
              <w:rPr>
                <w:rFonts w:cstheme="minorHAnsi"/>
              </w:rPr>
            </w:pPr>
            <w:r w:rsidRPr="3FAAB668">
              <w:rPr>
                <w:rFonts w:eastAsiaTheme="minorEastAsia"/>
                <w:b/>
                <w:bCs/>
              </w:rPr>
              <w:t>Effective assessment of pupils’ learning including questioning, verbal feedback, written feedback, formal and informal assessment, and monitoring</w:t>
            </w:r>
          </w:p>
        </w:tc>
      </w:tr>
      <w:tr w:rsidR="00045A20" w14:paraId="03D9046C" w14:textId="77777777" w:rsidTr="00045A20">
        <w:tc>
          <w:tcPr>
            <w:tcW w:w="5228" w:type="dxa"/>
          </w:tcPr>
          <w:p w14:paraId="65CC6161" w14:textId="77777777" w:rsidR="001766B3" w:rsidRDefault="001766B3" w:rsidP="003E43C1">
            <w:pPr>
              <w:rPr>
                <w:rFonts w:cstheme="minorHAnsi"/>
                <w:i/>
                <w:iCs/>
              </w:rPr>
            </w:pPr>
            <w:r w:rsidRPr="00327310">
              <w:rPr>
                <w:rFonts w:cstheme="minorHAnsi"/>
                <w:i/>
                <w:iCs/>
              </w:rPr>
              <w:t>What went well:</w:t>
            </w:r>
          </w:p>
          <w:p w14:paraId="71D0C576" w14:textId="77777777" w:rsidR="003E43C1" w:rsidRDefault="003E43C1" w:rsidP="003E43C1">
            <w:pPr>
              <w:rPr>
                <w:rFonts w:cstheme="minorHAnsi"/>
                <w:i/>
                <w:iCs/>
              </w:rPr>
            </w:pPr>
          </w:p>
          <w:p w14:paraId="7CA1C33F" w14:textId="77777777" w:rsidR="003E43C1" w:rsidRDefault="003E43C1" w:rsidP="003E43C1">
            <w:pPr>
              <w:rPr>
                <w:rFonts w:cstheme="minorHAnsi"/>
                <w:i/>
                <w:iCs/>
              </w:rPr>
            </w:pPr>
          </w:p>
          <w:p w14:paraId="7F446F54" w14:textId="713440AB" w:rsidR="003E43C1" w:rsidRDefault="003E43C1" w:rsidP="003E43C1">
            <w:pPr>
              <w:rPr>
                <w:rFonts w:cstheme="minorHAnsi"/>
              </w:rPr>
            </w:pPr>
          </w:p>
        </w:tc>
        <w:tc>
          <w:tcPr>
            <w:tcW w:w="5228" w:type="dxa"/>
          </w:tcPr>
          <w:p w14:paraId="7F6FECB6" w14:textId="205FB946" w:rsidR="00045A20" w:rsidRPr="00327310" w:rsidRDefault="001766B3" w:rsidP="00A65EFC">
            <w:pPr>
              <w:rPr>
                <w:rFonts w:cstheme="minorHAnsi"/>
                <w:i/>
                <w:iCs/>
              </w:rPr>
            </w:pPr>
            <w:r w:rsidRPr="00327310">
              <w:rPr>
                <w:rFonts w:cstheme="minorHAnsi"/>
                <w:i/>
                <w:iCs/>
              </w:rPr>
              <w:t>Areas for improvement:</w:t>
            </w:r>
          </w:p>
        </w:tc>
      </w:tr>
      <w:tr w:rsidR="001766B3" w14:paraId="7F6F86C4" w14:textId="77777777" w:rsidTr="00B23393">
        <w:tc>
          <w:tcPr>
            <w:tcW w:w="10456" w:type="dxa"/>
            <w:gridSpan w:val="2"/>
            <w:shd w:val="clear" w:color="auto" w:fill="D9D9D9" w:themeFill="background1" w:themeFillShade="D9"/>
          </w:tcPr>
          <w:p w14:paraId="76D25E10" w14:textId="038A049E" w:rsidR="001766B3" w:rsidRPr="001766B3" w:rsidRDefault="001766B3" w:rsidP="00A65EFC">
            <w:pPr>
              <w:rPr>
                <w:rFonts w:cstheme="minorHAnsi"/>
                <w:b/>
                <w:bCs/>
              </w:rPr>
            </w:pPr>
            <w:r w:rsidRPr="001766B3">
              <w:rPr>
                <w:rFonts w:cstheme="minorHAnsi"/>
                <w:b/>
                <w:bCs/>
              </w:rPr>
              <w:t>Expectations of pupils and the classroom environment.  Was the environment conducive to good learning?</w:t>
            </w:r>
          </w:p>
        </w:tc>
      </w:tr>
      <w:tr w:rsidR="001766B3" w14:paraId="74ABD0B2" w14:textId="77777777" w:rsidTr="00045A20">
        <w:tc>
          <w:tcPr>
            <w:tcW w:w="5228" w:type="dxa"/>
          </w:tcPr>
          <w:p w14:paraId="0DC2576A" w14:textId="77777777" w:rsidR="001766B3" w:rsidRDefault="001766B3" w:rsidP="003E43C1">
            <w:pPr>
              <w:rPr>
                <w:rFonts w:cstheme="minorHAnsi"/>
                <w:i/>
                <w:iCs/>
              </w:rPr>
            </w:pPr>
            <w:r w:rsidRPr="00327310">
              <w:rPr>
                <w:rFonts w:cstheme="minorHAnsi"/>
                <w:i/>
                <w:iCs/>
              </w:rPr>
              <w:t>What went well:</w:t>
            </w:r>
          </w:p>
          <w:p w14:paraId="509B1E91" w14:textId="77777777" w:rsidR="003E43C1" w:rsidRDefault="003E43C1" w:rsidP="003E43C1">
            <w:pPr>
              <w:rPr>
                <w:rFonts w:cstheme="minorHAnsi"/>
                <w:i/>
                <w:iCs/>
              </w:rPr>
            </w:pPr>
          </w:p>
          <w:p w14:paraId="4B9E5459" w14:textId="77777777" w:rsidR="003E43C1" w:rsidRDefault="003E43C1" w:rsidP="003E43C1">
            <w:pPr>
              <w:rPr>
                <w:rFonts w:cstheme="minorHAnsi"/>
                <w:i/>
                <w:iCs/>
              </w:rPr>
            </w:pPr>
          </w:p>
          <w:p w14:paraId="0F249D46" w14:textId="69F08800" w:rsidR="003E43C1" w:rsidRDefault="003E43C1" w:rsidP="003E43C1">
            <w:pPr>
              <w:rPr>
                <w:rFonts w:cstheme="minorHAnsi"/>
              </w:rPr>
            </w:pPr>
          </w:p>
        </w:tc>
        <w:tc>
          <w:tcPr>
            <w:tcW w:w="5228" w:type="dxa"/>
          </w:tcPr>
          <w:p w14:paraId="0AB2491F" w14:textId="1FDA3672" w:rsidR="001766B3" w:rsidRPr="00327310" w:rsidRDefault="001766B3" w:rsidP="00A65EFC">
            <w:pPr>
              <w:rPr>
                <w:rFonts w:cstheme="minorHAnsi"/>
                <w:i/>
                <w:iCs/>
              </w:rPr>
            </w:pPr>
            <w:r w:rsidRPr="00327310">
              <w:rPr>
                <w:rFonts w:cstheme="minorHAnsi"/>
                <w:i/>
                <w:iCs/>
              </w:rPr>
              <w:t>Areas for improvement:</w:t>
            </w:r>
          </w:p>
        </w:tc>
      </w:tr>
    </w:tbl>
    <w:p w14:paraId="4A27DDB1" w14:textId="11677E92" w:rsidR="00045A20" w:rsidRDefault="00045A20" w:rsidP="00A65EFC">
      <w:pPr>
        <w:rPr>
          <w:rFonts w:cstheme="minorHAnsi"/>
        </w:rPr>
      </w:pPr>
    </w:p>
    <w:tbl>
      <w:tblPr>
        <w:tblStyle w:val="TableGrid"/>
        <w:tblW w:w="0" w:type="auto"/>
        <w:tblLook w:val="04A0" w:firstRow="1" w:lastRow="0" w:firstColumn="1" w:lastColumn="0" w:noHBand="0" w:noVBand="1"/>
      </w:tblPr>
      <w:tblGrid>
        <w:gridCol w:w="10456"/>
      </w:tblGrid>
      <w:tr w:rsidR="001766B3" w14:paraId="2DF2A050" w14:textId="77777777" w:rsidTr="001766B3">
        <w:tc>
          <w:tcPr>
            <w:tcW w:w="10456" w:type="dxa"/>
          </w:tcPr>
          <w:p w14:paraId="5D6F2889" w14:textId="77777777" w:rsidR="001766B3" w:rsidRDefault="001766B3" w:rsidP="00A65EFC">
            <w:pPr>
              <w:rPr>
                <w:rFonts w:cstheme="minorHAnsi"/>
              </w:rPr>
            </w:pPr>
            <w:r>
              <w:rPr>
                <w:rFonts w:cstheme="minorHAnsi"/>
              </w:rPr>
              <w:t>Any further comments (eg Teacher presence, relationships, preparation)</w:t>
            </w:r>
          </w:p>
          <w:p w14:paraId="2FBDD43E" w14:textId="77777777" w:rsidR="001766B3" w:rsidRDefault="001766B3" w:rsidP="00A65EFC">
            <w:pPr>
              <w:rPr>
                <w:rFonts w:cstheme="minorHAnsi"/>
              </w:rPr>
            </w:pPr>
          </w:p>
          <w:p w14:paraId="05A93084" w14:textId="77777777" w:rsidR="001766B3" w:rsidRDefault="001766B3" w:rsidP="00A65EFC">
            <w:pPr>
              <w:rPr>
                <w:rFonts w:cstheme="minorHAnsi"/>
              </w:rPr>
            </w:pPr>
          </w:p>
          <w:p w14:paraId="727E1DFA" w14:textId="77777777" w:rsidR="00256570" w:rsidRDefault="00256570" w:rsidP="00A65EFC">
            <w:pPr>
              <w:rPr>
                <w:rFonts w:cstheme="minorHAnsi"/>
              </w:rPr>
            </w:pPr>
          </w:p>
          <w:p w14:paraId="19AF23A4" w14:textId="77777777" w:rsidR="00256570" w:rsidRDefault="00256570" w:rsidP="00A65EFC">
            <w:pPr>
              <w:rPr>
                <w:rFonts w:cstheme="minorHAnsi"/>
              </w:rPr>
            </w:pPr>
          </w:p>
          <w:p w14:paraId="440B24AD" w14:textId="77777777" w:rsidR="001766B3" w:rsidRDefault="001766B3" w:rsidP="00A65EFC">
            <w:pPr>
              <w:rPr>
                <w:rFonts w:cstheme="minorHAnsi"/>
              </w:rPr>
            </w:pPr>
          </w:p>
          <w:p w14:paraId="3C955C5E" w14:textId="77777777" w:rsidR="003E43C1" w:rsidRDefault="003E43C1" w:rsidP="00A65EFC">
            <w:pPr>
              <w:rPr>
                <w:rFonts w:cstheme="minorHAnsi"/>
              </w:rPr>
            </w:pPr>
          </w:p>
          <w:p w14:paraId="2BDF3B4C" w14:textId="49055B17" w:rsidR="003E43C1" w:rsidRDefault="003E43C1" w:rsidP="00A65EFC">
            <w:pPr>
              <w:rPr>
                <w:rFonts w:cstheme="minorHAnsi"/>
              </w:rPr>
            </w:pPr>
          </w:p>
        </w:tc>
      </w:tr>
    </w:tbl>
    <w:p w14:paraId="4A6F61A2" w14:textId="2FB53662" w:rsidR="001766B3" w:rsidRDefault="001766B3" w:rsidP="00A65EFC">
      <w:pPr>
        <w:rPr>
          <w:rFonts w:cstheme="minorHAnsi"/>
        </w:rPr>
      </w:pPr>
    </w:p>
    <w:tbl>
      <w:tblPr>
        <w:tblStyle w:val="TableGrid"/>
        <w:tblW w:w="5000" w:type="pct"/>
        <w:tblLook w:val="04A0" w:firstRow="1" w:lastRow="0" w:firstColumn="1" w:lastColumn="0" w:noHBand="0" w:noVBand="1"/>
      </w:tblPr>
      <w:tblGrid>
        <w:gridCol w:w="5228"/>
        <w:gridCol w:w="5228"/>
      </w:tblGrid>
      <w:tr w:rsidR="00327310" w:rsidRPr="00DB6F74" w14:paraId="22355A52" w14:textId="77777777" w:rsidTr="00B23393">
        <w:tc>
          <w:tcPr>
            <w:tcW w:w="5000" w:type="pct"/>
            <w:gridSpan w:val="2"/>
            <w:shd w:val="clear" w:color="auto" w:fill="D9D9D9" w:themeFill="background1" w:themeFillShade="D9"/>
          </w:tcPr>
          <w:p w14:paraId="12F027D9" w14:textId="17C0A1AA" w:rsidR="00327310" w:rsidRPr="007421DE" w:rsidRDefault="00327310" w:rsidP="003E43C1">
            <w:pPr>
              <w:tabs>
                <w:tab w:val="left" w:pos="427"/>
              </w:tabs>
              <w:spacing w:before="120" w:after="120"/>
              <w:jc w:val="both"/>
              <w:rPr>
                <w:rFonts w:cstheme="minorHAnsi"/>
                <w:b/>
                <w:sz w:val="20"/>
                <w:szCs w:val="20"/>
              </w:rPr>
            </w:pPr>
            <w:r w:rsidRPr="00B23393">
              <w:rPr>
                <w:rFonts w:cstheme="minorHAnsi"/>
                <w:b/>
                <w:bCs/>
              </w:rPr>
              <w:t>What are the Trainee’s targets and actions?  The Trainee should refer to their Core Competency domains within their Development Record.  Keep targets brief and provide an action for the Trainee to follow for each target set</w:t>
            </w:r>
          </w:p>
        </w:tc>
      </w:tr>
      <w:tr w:rsidR="00327310" w:rsidRPr="00DB6F74" w14:paraId="39254BE3" w14:textId="77777777" w:rsidTr="00327310">
        <w:tc>
          <w:tcPr>
            <w:tcW w:w="2500" w:type="pct"/>
          </w:tcPr>
          <w:p w14:paraId="4C4FFAB1" w14:textId="77777777" w:rsidR="003E43C1" w:rsidRDefault="00327310" w:rsidP="00B23393">
            <w:pPr>
              <w:tabs>
                <w:tab w:val="left" w:pos="427"/>
              </w:tabs>
              <w:jc w:val="center"/>
              <w:rPr>
                <w:rFonts w:cstheme="minorHAnsi"/>
                <w:b/>
                <w:sz w:val="20"/>
                <w:szCs w:val="20"/>
              </w:rPr>
            </w:pPr>
            <w:r w:rsidRPr="007421DE">
              <w:rPr>
                <w:rFonts w:cstheme="minorHAnsi"/>
                <w:b/>
                <w:sz w:val="20"/>
                <w:szCs w:val="20"/>
              </w:rPr>
              <w:t>Target</w:t>
            </w:r>
            <w:r>
              <w:rPr>
                <w:rFonts w:cstheme="minorHAnsi"/>
                <w:b/>
                <w:sz w:val="20"/>
                <w:szCs w:val="20"/>
              </w:rPr>
              <w:t xml:space="preserve"> (related to competencies and expectations</w:t>
            </w:r>
          </w:p>
          <w:p w14:paraId="73D6AEE3" w14:textId="6E5FC303" w:rsidR="00327310" w:rsidRPr="007421DE" w:rsidRDefault="00327310" w:rsidP="00B23393">
            <w:pPr>
              <w:tabs>
                <w:tab w:val="left" w:pos="427"/>
              </w:tabs>
              <w:jc w:val="center"/>
              <w:rPr>
                <w:rFonts w:cstheme="minorHAnsi"/>
                <w:b/>
                <w:sz w:val="20"/>
                <w:szCs w:val="20"/>
              </w:rPr>
            </w:pPr>
            <w:r>
              <w:rPr>
                <w:rFonts w:cstheme="minorHAnsi"/>
                <w:b/>
                <w:sz w:val="20"/>
                <w:szCs w:val="20"/>
              </w:rPr>
              <w:t>for the Stage)</w:t>
            </w:r>
          </w:p>
        </w:tc>
        <w:tc>
          <w:tcPr>
            <w:tcW w:w="2500" w:type="pct"/>
          </w:tcPr>
          <w:p w14:paraId="04288875" w14:textId="77777777" w:rsidR="003E43C1" w:rsidRDefault="00327310" w:rsidP="00B23393">
            <w:pPr>
              <w:tabs>
                <w:tab w:val="left" w:pos="427"/>
              </w:tabs>
              <w:jc w:val="center"/>
              <w:rPr>
                <w:rFonts w:cstheme="minorHAnsi"/>
                <w:b/>
                <w:sz w:val="20"/>
                <w:szCs w:val="20"/>
              </w:rPr>
            </w:pPr>
            <w:r w:rsidRPr="007421DE">
              <w:rPr>
                <w:rFonts w:cstheme="minorHAnsi"/>
                <w:b/>
                <w:sz w:val="20"/>
                <w:szCs w:val="20"/>
              </w:rPr>
              <w:t>Action (identify support Trainee will receive</w:t>
            </w:r>
          </w:p>
          <w:p w14:paraId="0E003606" w14:textId="4CDAE24D" w:rsidR="00327310" w:rsidRPr="007421DE" w:rsidRDefault="00327310" w:rsidP="00B23393">
            <w:pPr>
              <w:tabs>
                <w:tab w:val="left" w:pos="427"/>
              </w:tabs>
              <w:jc w:val="center"/>
              <w:rPr>
                <w:rFonts w:cstheme="minorHAnsi"/>
                <w:b/>
                <w:sz w:val="20"/>
                <w:szCs w:val="20"/>
              </w:rPr>
            </w:pPr>
            <w:r w:rsidRPr="007421DE">
              <w:rPr>
                <w:rFonts w:cstheme="minorHAnsi"/>
                <w:b/>
                <w:sz w:val="20"/>
                <w:szCs w:val="20"/>
              </w:rPr>
              <w:t>in achieving target)</w:t>
            </w:r>
          </w:p>
        </w:tc>
      </w:tr>
      <w:tr w:rsidR="00327310" w:rsidRPr="00DB6F74" w14:paraId="47BE7C7C" w14:textId="77777777" w:rsidTr="00327310">
        <w:tc>
          <w:tcPr>
            <w:tcW w:w="2500" w:type="pct"/>
          </w:tcPr>
          <w:p w14:paraId="66DD16C8" w14:textId="77777777" w:rsidR="00327310" w:rsidRPr="00DB6F74" w:rsidRDefault="00327310" w:rsidP="00327310">
            <w:pPr>
              <w:tabs>
                <w:tab w:val="left" w:pos="427"/>
              </w:tabs>
              <w:rPr>
                <w:rFonts w:cstheme="minorHAnsi"/>
              </w:rPr>
            </w:pPr>
          </w:p>
          <w:p w14:paraId="454F1FE3" w14:textId="77777777" w:rsidR="00327310" w:rsidRDefault="00327310" w:rsidP="00327310">
            <w:pPr>
              <w:tabs>
                <w:tab w:val="left" w:pos="427"/>
              </w:tabs>
              <w:rPr>
                <w:rFonts w:cstheme="minorHAnsi"/>
              </w:rPr>
            </w:pPr>
          </w:p>
          <w:p w14:paraId="4ABFF642" w14:textId="77777777" w:rsidR="00C928C2" w:rsidRPr="00DB6F74" w:rsidRDefault="00C928C2" w:rsidP="00327310">
            <w:pPr>
              <w:tabs>
                <w:tab w:val="left" w:pos="427"/>
              </w:tabs>
              <w:rPr>
                <w:rFonts w:cstheme="minorHAnsi"/>
              </w:rPr>
            </w:pPr>
          </w:p>
        </w:tc>
        <w:tc>
          <w:tcPr>
            <w:tcW w:w="2500" w:type="pct"/>
          </w:tcPr>
          <w:p w14:paraId="415728A1" w14:textId="77777777" w:rsidR="00327310" w:rsidRPr="00DB6F74" w:rsidRDefault="00327310" w:rsidP="00327310">
            <w:pPr>
              <w:tabs>
                <w:tab w:val="left" w:pos="427"/>
              </w:tabs>
              <w:rPr>
                <w:rFonts w:cstheme="minorHAnsi"/>
              </w:rPr>
            </w:pPr>
          </w:p>
        </w:tc>
      </w:tr>
      <w:tr w:rsidR="00327310" w:rsidRPr="00DB6F74" w14:paraId="28BC3A14" w14:textId="77777777" w:rsidTr="00327310">
        <w:tc>
          <w:tcPr>
            <w:tcW w:w="2500" w:type="pct"/>
          </w:tcPr>
          <w:p w14:paraId="78A6541B" w14:textId="77777777" w:rsidR="00327310" w:rsidRPr="00DB6F74" w:rsidRDefault="00327310" w:rsidP="00327310">
            <w:pPr>
              <w:tabs>
                <w:tab w:val="left" w:pos="427"/>
              </w:tabs>
              <w:rPr>
                <w:rFonts w:cstheme="minorHAnsi"/>
              </w:rPr>
            </w:pPr>
          </w:p>
          <w:p w14:paraId="65F8C04D" w14:textId="77777777" w:rsidR="00327310" w:rsidRDefault="00327310" w:rsidP="00327310">
            <w:pPr>
              <w:tabs>
                <w:tab w:val="left" w:pos="427"/>
              </w:tabs>
              <w:rPr>
                <w:rFonts w:cstheme="minorHAnsi"/>
              </w:rPr>
            </w:pPr>
          </w:p>
          <w:p w14:paraId="1FF58659" w14:textId="77777777" w:rsidR="00C928C2" w:rsidRPr="00DB6F74" w:rsidRDefault="00C928C2" w:rsidP="00327310">
            <w:pPr>
              <w:tabs>
                <w:tab w:val="left" w:pos="427"/>
              </w:tabs>
              <w:rPr>
                <w:rFonts w:cstheme="minorHAnsi"/>
              </w:rPr>
            </w:pPr>
          </w:p>
        </w:tc>
        <w:tc>
          <w:tcPr>
            <w:tcW w:w="2500" w:type="pct"/>
          </w:tcPr>
          <w:p w14:paraId="292FC599" w14:textId="77777777" w:rsidR="00327310" w:rsidRPr="00DB6F74" w:rsidRDefault="00327310" w:rsidP="00327310">
            <w:pPr>
              <w:tabs>
                <w:tab w:val="left" w:pos="427"/>
              </w:tabs>
              <w:rPr>
                <w:rFonts w:cstheme="minorHAnsi"/>
              </w:rPr>
            </w:pPr>
          </w:p>
        </w:tc>
      </w:tr>
      <w:tr w:rsidR="00327310" w:rsidRPr="00DB6F74" w14:paraId="10B73A81" w14:textId="77777777" w:rsidTr="00327310">
        <w:tc>
          <w:tcPr>
            <w:tcW w:w="2500" w:type="pct"/>
          </w:tcPr>
          <w:p w14:paraId="580CCD48" w14:textId="77777777" w:rsidR="00327310" w:rsidRPr="00DB6F74" w:rsidRDefault="00327310" w:rsidP="00327310">
            <w:pPr>
              <w:tabs>
                <w:tab w:val="left" w:pos="427"/>
              </w:tabs>
              <w:rPr>
                <w:rFonts w:cstheme="minorHAnsi"/>
              </w:rPr>
            </w:pPr>
          </w:p>
          <w:p w14:paraId="0824B01A" w14:textId="77777777" w:rsidR="00327310" w:rsidRDefault="00327310" w:rsidP="00327310">
            <w:pPr>
              <w:tabs>
                <w:tab w:val="left" w:pos="427"/>
              </w:tabs>
              <w:rPr>
                <w:rFonts w:cstheme="minorHAnsi"/>
              </w:rPr>
            </w:pPr>
          </w:p>
          <w:p w14:paraId="7E2C2FF3" w14:textId="77777777" w:rsidR="00C928C2" w:rsidRPr="00DB6F74" w:rsidRDefault="00C928C2" w:rsidP="00327310">
            <w:pPr>
              <w:tabs>
                <w:tab w:val="left" w:pos="427"/>
              </w:tabs>
              <w:rPr>
                <w:rFonts w:cstheme="minorHAnsi"/>
              </w:rPr>
            </w:pPr>
          </w:p>
        </w:tc>
        <w:tc>
          <w:tcPr>
            <w:tcW w:w="2500" w:type="pct"/>
          </w:tcPr>
          <w:p w14:paraId="00387398" w14:textId="77777777" w:rsidR="00327310" w:rsidRPr="00DB6F74" w:rsidRDefault="00327310" w:rsidP="00327310">
            <w:pPr>
              <w:tabs>
                <w:tab w:val="left" w:pos="427"/>
              </w:tabs>
              <w:rPr>
                <w:rFonts w:cstheme="minorHAnsi"/>
              </w:rPr>
            </w:pPr>
          </w:p>
        </w:tc>
      </w:tr>
    </w:tbl>
    <w:p w14:paraId="38419C82" w14:textId="0764C7AF" w:rsidR="00327310" w:rsidRDefault="003E43C1" w:rsidP="00593412">
      <w:pPr>
        <w:spacing w:before="240"/>
      </w:pPr>
      <w:r>
        <w:tab/>
      </w:r>
      <w:r>
        <w:tab/>
      </w:r>
      <w:r>
        <w:tab/>
      </w:r>
      <w:r>
        <w:tab/>
      </w:r>
      <w:r>
        <w:tab/>
      </w:r>
      <w:r>
        <w:tab/>
      </w:r>
      <w:r>
        <w:tab/>
      </w:r>
      <w:r>
        <w:tab/>
      </w:r>
      <w:r>
        <w:tab/>
      </w:r>
      <w:r>
        <w:tab/>
      </w:r>
      <w:r>
        <w:tab/>
      </w:r>
      <w:r>
        <w:tab/>
        <w:t xml:space="preserve">           </w:t>
      </w:r>
      <w:r w:rsidRPr="00593412">
        <w:rPr>
          <w:sz w:val="28"/>
          <w:szCs w:val="28"/>
        </w:rPr>
        <w:sym w:font="Wingdings" w:char="F0FC"/>
      </w:r>
    </w:p>
    <w:tbl>
      <w:tblPr>
        <w:tblStyle w:val="TableGrid"/>
        <w:tblW w:w="0" w:type="auto"/>
        <w:tblLook w:val="04A0" w:firstRow="1" w:lastRow="0" w:firstColumn="1" w:lastColumn="0" w:noHBand="0" w:noVBand="1"/>
      </w:tblPr>
      <w:tblGrid>
        <w:gridCol w:w="9000"/>
        <w:gridCol w:w="540"/>
      </w:tblGrid>
      <w:tr w:rsidR="00006986" w14:paraId="1A7FAFBC" w14:textId="77777777" w:rsidTr="003E43C1">
        <w:tc>
          <w:tcPr>
            <w:tcW w:w="9000" w:type="dxa"/>
            <w:tcBorders>
              <w:top w:val="single" w:sz="4" w:space="0" w:color="auto"/>
              <w:left w:val="single" w:sz="4" w:space="0" w:color="auto"/>
              <w:bottom w:val="single" w:sz="4" w:space="0" w:color="auto"/>
              <w:right w:val="single" w:sz="4" w:space="0" w:color="auto"/>
            </w:tcBorders>
          </w:tcPr>
          <w:p w14:paraId="59ED9691" w14:textId="77777777" w:rsidR="00006986" w:rsidRDefault="00006986">
            <w:r>
              <w:t>Planning and teaching have enabled pupils to make good progress</w:t>
            </w:r>
          </w:p>
          <w:p w14:paraId="6B352658" w14:textId="15B4F37C" w:rsidR="00CD7847" w:rsidRDefault="00CD7847"/>
        </w:tc>
        <w:tc>
          <w:tcPr>
            <w:tcW w:w="540" w:type="dxa"/>
            <w:tcBorders>
              <w:left w:val="single" w:sz="4" w:space="0" w:color="auto"/>
              <w:bottom w:val="single" w:sz="4" w:space="0" w:color="auto"/>
            </w:tcBorders>
          </w:tcPr>
          <w:p w14:paraId="710CFE2B" w14:textId="77777777" w:rsidR="00006986" w:rsidRDefault="00006986"/>
        </w:tc>
      </w:tr>
      <w:tr w:rsidR="00006986" w14:paraId="4C806F64" w14:textId="77777777" w:rsidTr="003E43C1">
        <w:tc>
          <w:tcPr>
            <w:tcW w:w="9000" w:type="dxa"/>
            <w:tcBorders>
              <w:top w:val="single" w:sz="4" w:space="0" w:color="auto"/>
              <w:left w:val="single" w:sz="4" w:space="0" w:color="auto"/>
              <w:bottom w:val="single" w:sz="4" w:space="0" w:color="auto"/>
              <w:right w:val="single" w:sz="4" w:space="0" w:color="auto"/>
            </w:tcBorders>
          </w:tcPr>
          <w:p w14:paraId="79692C46" w14:textId="77777777" w:rsidR="00006986" w:rsidRDefault="00006986" w:rsidP="00CD7847">
            <w:pPr>
              <w:tabs>
                <w:tab w:val="left" w:pos="8190"/>
              </w:tabs>
            </w:pPr>
            <w:r>
              <w:t>Planning and teaching have enabled pupils to make at least expected progress</w:t>
            </w:r>
            <w:r w:rsidR="00CD7847">
              <w:tab/>
            </w:r>
          </w:p>
          <w:p w14:paraId="3DCC518D" w14:textId="05250CD0" w:rsidR="00CD7847" w:rsidRDefault="00CD7847" w:rsidP="00CD7847">
            <w:pPr>
              <w:tabs>
                <w:tab w:val="left" w:pos="8190"/>
              </w:tabs>
            </w:pPr>
          </w:p>
        </w:tc>
        <w:tc>
          <w:tcPr>
            <w:tcW w:w="540" w:type="dxa"/>
            <w:tcBorders>
              <w:top w:val="single" w:sz="4" w:space="0" w:color="auto"/>
              <w:left w:val="single" w:sz="4" w:space="0" w:color="auto"/>
              <w:bottom w:val="single" w:sz="4" w:space="0" w:color="auto"/>
            </w:tcBorders>
          </w:tcPr>
          <w:p w14:paraId="62615ED8" w14:textId="77777777" w:rsidR="00006986" w:rsidRDefault="00006986"/>
        </w:tc>
      </w:tr>
      <w:tr w:rsidR="00006986" w14:paraId="6BCE7AAD" w14:textId="77777777" w:rsidTr="003E43C1">
        <w:tc>
          <w:tcPr>
            <w:tcW w:w="9000" w:type="dxa"/>
            <w:tcBorders>
              <w:top w:val="single" w:sz="4" w:space="0" w:color="auto"/>
              <w:left w:val="single" w:sz="4" w:space="0" w:color="auto"/>
              <w:bottom w:val="single" w:sz="4" w:space="0" w:color="auto"/>
            </w:tcBorders>
          </w:tcPr>
          <w:p w14:paraId="3C50CD57" w14:textId="77777777" w:rsidR="00006986" w:rsidRDefault="00006986">
            <w:r>
              <w:t>With support, planning and teaching have enabled pupils to make at least expected progress</w:t>
            </w:r>
          </w:p>
          <w:p w14:paraId="37721FD0" w14:textId="52D479C8" w:rsidR="00CD7847" w:rsidRDefault="00CD7847"/>
        </w:tc>
        <w:tc>
          <w:tcPr>
            <w:tcW w:w="540" w:type="dxa"/>
            <w:tcBorders>
              <w:top w:val="single" w:sz="4" w:space="0" w:color="auto"/>
            </w:tcBorders>
          </w:tcPr>
          <w:p w14:paraId="303B3E36" w14:textId="77777777" w:rsidR="00006986" w:rsidRDefault="00006986"/>
        </w:tc>
      </w:tr>
    </w:tbl>
    <w:p w14:paraId="1EFF1522" w14:textId="1E092D81" w:rsidR="00006986" w:rsidRDefault="00006986"/>
    <w:p w14:paraId="6123604A" w14:textId="77777777" w:rsidR="00593412" w:rsidRDefault="00593412"/>
    <w:tbl>
      <w:tblPr>
        <w:tblStyle w:val="TableGrid"/>
        <w:tblW w:w="0" w:type="auto"/>
        <w:tblLook w:val="04A0" w:firstRow="1" w:lastRow="0" w:firstColumn="1" w:lastColumn="0" w:noHBand="0" w:noVBand="1"/>
      </w:tblPr>
      <w:tblGrid>
        <w:gridCol w:w="10456"/>
      </w:tblGrid>
      <w:tr w:rsidR="00593412" w14:paraId="6A4E4CE8" w14:textId="77777777" w:rsidTr="00593412">
        <w:tc>
          <w:tcPr>
            <w:tcW w:w="10456" w:type="dxa"/>
          </w:tcPr>
          <w:p w14:paraId="6FAA67D9" w14:textId="77777777" w:rsidR="00593412" w:rsidRDefault="00593412" w:rsidP="00593412">
            <w:r>
              <w:t xml:space="preserve">This Record of Performance and Development has been discussed with the Trainee at the Key Review </w:t>
            </w:r>
          </w:p>
          <w:p w14:paraId="6EFFE703" w14:textId="1C27C11C" w:rsidR="00593412" w:rsidRDefault="00593412">
            <w:r>
              <w:t>Meeting</w:t>
            </w:r>
            <w:r>
              <w:tab/>
            </w:r>
            <w:r w:rsidRPr="00593412">
              <w:rPr>
                <w:rFonts w:cstheme="minorHAnsi"/>
                <w:b/>
                <w:bCs/>
                <w:sz w:val="24"/>
                <w:szCs w:val="24"/>
              </w:rPr>
              <w:t xml:space="preserve">YES  </w:t>
            </w:r>
            <w:r w:rsidRPr="00593412">
              <w:rPr>
                <w:rFonts w:cstheme="minorHAnsi"/>
                <w:b/>
                <w:bCs/>
                <w:sz w:val="36"/>
                <w:szCs w:val="36"/>
              </w:rPr>
              <w:sym w:font="Wingdings" w:char="F06F"/>
            </w:r>
            <w:r w:rsidRPr="00593412">
              <w:rPr>
                <w:rFonts w:cstheme="minorHAnsi"/>
                <w:b/>
                <w:bCs/>
                <w:sz w:val="24"/>
                <w:szCs w:val="24"/>
              </w:rPr>
              <w:t xml:space="preserve">   NO  </w:t>
            </w:r>
            <w:r w:rsidRPr="00593412">
              <w:rPr>
                <w:rFonts w:cstheme="minorHAnsi"/>
                <w:b/>
                <w:bCs/>
                <w:sz w:val="36"/>
                <w:szCs w:val="36"/>
              </w:rPr>
              <w:sym w:font="Wingdings" w:char="F06F"/>
            </w:r>
          </w:p>
        </w:tc>
      </w:tr>
    </w:tbl>
    <w:p w14:paraId="335EF967" w14:textId="2531DA17" w:rsidR="00006986" w:rsidRDefault="00006986"/>
    <w:p w14:paraId="04886AB8" w14:textId="77777777" w:rsidR="00593412" w:rsidRDefault="00593412"/>
    <w:tbl>
      <w:tblPr>
        <w:tblStyle w:val="TableGrid"/>
        <w:tblW w:w="0" w:type="auto"/>
        <w:tblLook w:val="04A0" w:firstRow="1" w:lastRow="0" w:firstColumn="1" w:lastColumn="0" w:noHBand="0" w:noVBand="1"/>
      </w:tblPr>
      <w:tblGrid>
        <w:gridCol w:w="10456"/>
      </w:tblGrid>
      <w:tr w:rsidR="003E43C1" w14:paraId="58801143" w14:textId="77777777" w:rsidTr="003E43C1">
        <w:tc>
          <w:tcPr>
            <w:tcW w:w="10456" w:type="dxa"/>
            <w:shd w:val="clear" w:color="auto" w:fill="D9D9D9" w:themeFill="background1" w:themeFillShade="D9"/>
          </w:tcPr>
          <w:p w14:paraId="677D31CC" w14:textId="2247BA50" w:rsidR="003E43C1" w:rsidRPr="003E43C1" w:rsidRDefault="00A72CD9" w:rsidP="003E43C1">
            <w:pPr>
              <w:spacing w:before="120"/>
              <w:rPr>
                <w:b/>
                <w:bCs/>
              </w:rPr>
            </w:pPr>
            <w:r>
              <w:rPr>
                <w:b/>
                <w:bCs/>
              </w:rPr>
              <w:t xml:space="preserve">School </w:t>
            </w:r>
            <w:r w:rsidR="003E43C1" w:rsidRPr="003E43C1">
              <w:rPr>
                <w:b/>
                <w:bCs/>
              </w:rPr>
              <w:t>Mentor Name:</w:t>
            </w:r>
            <w:r w:rsidR="003E43C1" w:rsidRPr="003E43C1">
              <w:rPr>
                <w:b/>
                <w:bCs/>
              </w:rPr>
              <w:tab/>
            </w:r>
            <w:r w:rsidR="003E43C1" w:rsidRPr="003E43C1">
              <w:rPr>
                <w:b/>
                <w:bCs/>
              </w:rPr>
              <w:tab/>
            </w:r>
            <w:r w:rsidR="003E43C1" w:rsidRPr="003E43C1">
              <w:rPr>
                <w:b/>
                <w:bCs/>
              </w:rPr>
              <w:tab/>
            </w:r>
            <w:r w:rsidR="003E43C1" w:rsidRPr="003E43C1">
              <w:rPr>
                <w:b/>
                <w:bCs/>
              </w:rPr>
              <w:tab/>
            </w:r>
            <w:r w:rsidR="003E43C1" w:rsidRPr="003E43C1">
              <w:rPr>
                <w:b/>
                <w:bCs/>
              </w:rPr>
              <w:tab/>
            </w:r>
            <w:r w:rsidR="003E43C1">
              <w:rPr>
                <w:b/>
                <w:bCs/>
              </w:rPr>
              <w:t xml:space="preserve">        </w:t>
            </w:r>
            <w:r>
              <w:rPr>
                <w:b/>
                <w:bCs/>
              </w:rPr>
              <w:t xml:space="preserve">School </w:t>
            </w:r>
            <w:r w:rsidR="003E43C1" w:rsidRPr="003E43C1">
              <w:rPr>
                <w:b/>
                <w:bCs/>
              </w:rPr>
              <w:t>Mentor Signature:</w:t>
            </w:r>
          </w:p>
          <w:p w14:paraId="165BBD76" w14:textId="77777777" w:rsidR="003E43C1" w:rsidRDefault="003E43C1"/>
        </w:tc>
      </w:tr>
    </w:tbl>
    <w:p w14:paraId="6DD8FBBF" w14:textId="34B4E5EC" w:rsidR="00BA3FF3" w:rsidRPr="002156E5" w:rsidRDefault="002E6E04" w:rsidP="00A65EFC">
      <w:pPr>
        <w:jc w:val="center"/>
        <w:rPr>
          <w:sz w:val="24"/>
          <w:szCs w:val="24"/>
        </w:rPr>
      </w:pPr>
      <w:r>
        <w:rPr>
          <w:b/>
          <w:bCs/>
          <w:sz w:val="24"/>
          <w:szCs w:val="24"/>
        </w:rPr>
        <w:br/>
      </w:r>
      <w:r w:rsidR="00BA3FF3" w:rsidRPr="002156E5">
        <w:rPr>
          <w:b/>
          <w:bCs/>
          <w:sz w:val="24"/>
          <w:szCs w:val="24"/>
        </w:rPr>
        <w:t xml:space="preserve">The feedback should refer to the </w:t>
      </w:r>
      <w:r w:rsidR="002156E5" w:rsidRPr="002156E5">
        <w:rPr>
          <w:b/>
          <w:bCs/>
          <w:sz w:val="24"/>
          <w:szCs w:val="24"/>
        </w:rPr>
        <w:t>C</w:t>
      </w:r>
      <w:r w:rsidR="00BA3FF3" w:rsidRPr="002156E5">
        <w:rPr>
          <w:b/>
          <w:bCs/>
          <w:sz w:val="24"/>
          <w:szCs w:val="24"/>
        </w:rPr>
        <w:t xml:space="preserve">ore </w:t>
      </w:r>
      <w:r w:rsidR="002156E5" w:rsidRPr="002156E5">
        <w:rPr>
          <w:b/>
          <w:bCs/>
          <w:sz w:val="24"/>
          <w:szCs w:val="24"/>
        </w:rPr>
        <w:t>C</w:t>
      </w:r>
      <w:r w:rsidR="00BA3FF3" w:rsidRPr="002156E5">
        <w:rPr>
          <w:b/>
          <w:bCs/>
          <w:sz w:val="24"/>
          <w:szCs w:val="24"/>
        </w:rPr>
        <w:t xml:space="preserve">ompetencies for the appropriate </w:t>
      </w:r>
      <w:r w:rsidR="002156E5" w:rsidRPr="002156E5">
        <w:rPr>
          <w:b/>
          <w:bCs/>
          <w:sz w:val="24"/>
          <w:szCs w:val="24"/>
        </w:rPr>
        <w:t>S</w:t>
      </w:r>
      <w:r w:rsidR="00BA3FF3" w:rsidRPr="002156E5">
        <w:rPr>
          <w:b/>
          <w:bCs/>
          <w:sz w:val="24"/>
          <w:szCs w:val="24"/>
        </w:rPr>
        <w:t>tage of the programme.</w:t>
      </w:r>
      <w:r w:rsidR="002156E5" w:rsidRPr="002156E5">
        <w:rPr>
          <w:b/>
          <w:bCs/>
          <w:sz w:val="24"/>
          <w:szCs w:val="24"/>
        </w:rPr>
        <w:t xml:space="preserve">  </w:t>
      </w:r>
      <w:r w:rsidR="00BA3FF3" w:rsidRPr="002156E5">
        <w:rPr>
          <w:sz w:val="24"/>
          <w:szCs w:val="24"/>
        </w:rPr>
        <w:t xml:space="preserve">These can be found on </w:t>
      </w:r>
      <w:r w:rsidR="002156E5" w:rsidRPr="002156E5">
        <w:rPr>
          <w:sz w:val="24"/>
          <w:szCs w:val="24"/>
        </w:rPr>
        <w:t xml:space="preserve">the </w:t>
      </w:r>
      <w:r w:rsidR="00BA3FF3" w:rsidRPr="002156E5">
        <w:rPr>
          <w:sz w:val="24"/>
          <w:szCs w:val="24"/>
        </w:rPr>
        <w:t>LTU website.</w:t>
      </w:r>
    </w:p>
    <w:p w14:paraId="21258AEC" w14:textId="77777777" w:rsidR="006D70D3" w:rsidRPr="002156E5" w:rsidRDefault="006D70D3" w:rsidP="00A65EFC">
      <w:pPr>
        <w:rPr>
          <w:rFonts w:eastAsiaTheme="majorEastAsia"/>
        </w:rPr>
      </w:pPr>
    </w:p>
    <w:p w14:paraId="06CE4900" w14:textId="63D79D2E" w:rsidR="00BD6F42" w:rsidRPr="002856F5" w:rsidRDefault="002856F5" w:rsidP="00A65EFC">
      <w:pPr>
        <w:jc w:val="center"/>
        <w:rPr>
          <w:rFonts w:cstheme="minorHAnsi"/>
          <w:color w:val="0000FF"/>
          <w:sz w:val="24"/>
          <w:szCs w:val="24"/>
          <w:u w:val="single" w:color="0000FF"/>
        </w:rPr>
      </w:pPr>
      <w:r w:rsidRPr="002856F5">
        <w:rPr>
          <w:b/>
          <w:bCs/>
          <w:color w:val="000000" w:themeColor="text1"/>
          <w:sz w:val="24"/>
          <w:szCs w:val="24"/>
        </w:rPr>
        <w:t>NB:  Please note that only for Primary</w:t>
      </w:r>
      <w:r w:rsidR="00AB77D3">
        <w:rPr>
          <w:b/>
          <w:bCs/>
          <w:color w:val="000000" w:themeColor="text1"/>
          <w:sz w:val="24"/>
          <w:szCs w:val="24"/>
        </w:rPr>
        <w:t xml:space="preserve"> PGCE &amp; UG</w:t>
      </w:r>
      <w:r w:rsidRPr="002856F5">
        <w:rPr>
          <w:b/>
          <w:bCs/>
          <w:color w:val="000000" w:themeColor="text1"/>
          <w:sz w:val="24"/>
          <w:szCs w:val="24"/>
        </w:rPr>
        <w:t xml:space="preserve"> Stage 3, t</w:t>
      </w:r>
      <w:r w:rsidR="00BA3FF3" w:rsidRPr="002856F5">
        <w:rPr>
          <w:b/>
          <w:bCs/>
          <w:color w:val="000000" w:themeColor="text1"/>
          <w:sz w:val="24"/>
          <w:szCs w:val="24"/>
        </w:rPr>
        <w:t>he Teachers’ Standards (DfE 2020) will be used to support the summative judgment prior to recommendation for QTS at the end of the programme.</w:t>
      </w:r>
      <w:r w:rsidR="00BD6F42" w:rsidRPr="002856F5">
        <w:rPr>
          <w:rFonts w:cstheme="minorHAnsi"/>
          <w:sz w:val="24"/>
          <w:szCs w:val="24"/>
        </w:rPr>
        <w:t xml:space="preserve"> The Teachers’ Standards can be found on the GOV.UK website: </w:t>
      </w:r>
      <w:r w:rsidR="00BD6F42" w:rsidRPr="002856F5">
        <w:rPr>
          <w:rFonts w:cstheme="minorHAnsi"/>
          <w:color w:val="0000FF"/>
          <w:sz w:val="24"/>
          <w:szCs w:val="24"/>
          <w:u w:val="single" w:color="0000FF"/>
        </w:rPr>
        <w:t>https:/</w:t>
      </w:r>
      <w:hyperlink r:id="rId10">
        <w:r w:rsidR="00BD6F42" w:rsidRPr="002856F5">
          <w:rPr>
            <w:rFonts w:cstheme="minorHAnsi"/>
            <w:color w:val="0000FF"/>
            <w:sz w:val="24"/>
            <w:szCs w:val="24"/>
            <w:u w:val="single" w:color="0000FF"/>
          </w:rPr>
          <w:t>/www.gov.uk/government/publications/teachers</w:t>
        </w:r>
      </w:hyperlink>
      <w:r w:rsidR="00BD6F42" w:rsidRPr="002856F5">
        <w:rPr>
          <w:rFonts w:cstheme="minorHAnsi"/>
          <w:color w:val="0000FF"/>
          <w:sz w:val="24"/>
          <w:szCs w:val="24"/>
          <w:u w:val="single" w:color="0000FF"/>
        </w:rPr>
        <w:t>-</w:t>
      </w:r>
      <w:hyperlink r:id="rId11">
        <w:r w:rsidR="00BD6F42" w:rsidRPr="002856F5">
          <w:rPr>
            <w:rFonts w:cstheme="minorHAnsi"/>
            <w:color w:val="0000FF"/>
            <w:sz w:val="24"/>
            <w:szCs w:val="24"/>
            <w:u w:val="single" w:color="0000FF"/>
          </w:rPr>
          <w:t>standards</w:t>
        </w:r>
      </w:hyperlink>
    </w:p>
    <w:p w14:paraId="749E6C07" w14:textId="77777777" w:rsidR="00C947EF" w:rsidRPr="002156E5" w:rsidRDefault="00C947EF" w:rsidP="00A65EFC">
      <w:pPr>
        <w:jc w:val="center"/>
        <w:rPr>
          <w:rFonts w:cstheme="minorHAnsi"/>
        </w:rPr>
      </w:pPr>
    </w:p>
    <w:sectPr w:rsidR="00C947EF" w:rsidRPr="002156E5" w:rsidSect="002156E5">
      <w:headerReference w:type="default" r:id="rId12"/>
      <w:footerReference w:type="default" r:id="rId13"/>
      <w:pgSz w:w="11906" w:h="16838" w:code="9"/>
      <w:pgMar w:top="432" w:right="720" w:bottom="432"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56B9" w14:textId="77777777" w:rsidR="002A7C70" w:rsidRDefault="002A7C70" w:rsidP="00BE1646">
      <w:r>
        <w:separator/>
      </w:r>
    </w:p>
  </w:endnote>
  <w:endnote w:type="continuationSeparator" w:id="0">
    <w:p w14:paraId="074CBFCD" w14:textId="77777777" w:rsidR="002A7C70" w:rsidRDefault="002A7C70" w:rsidP="00BE1646">
      <w:r>
        <w:continuationSeparator/>
      </w:r>
    </w:p>
  </w:endnote>
  <w:endnote w:type="continuationNotice" w:id="1">
    <w:p w14:paraId="500FDE1B" w14:textId="77777777" w:rsidR="002A7C70" w:rsidRDefault="002A7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2549"/>
      <w:docPartObj>
        <w:docPartGallery w:val="Page Numbers (Bottom of Page)"/>
        <w:docPartUnique/>
      </w:docPartObj>
    </w:sdtPr>
    <w:sdtEndPr>
      <w:rPr>
        <w:rFonts w:ascii="Calibri" w:hAnsi="Calibri" w:cs="Calibri"/>
        <w:noProof/>
      </w:rPr>
    </w:sdtEndPr>
    <w:sdtContent>
      <w:p w14:paraId="159566FC" w14:textId="14C74AE8" w:rsidR="00BE1646" w:rsidRPr="00C57014" w:rsidRDefault="00BE1646" w:rsidP="00256570">
        <w:pPr>
          <w:pStyle w:val="Footer"/>
          <w:tabs>
            <w:tab w:val="clear" w:pos="4513"/>
            <w:tab w:val="clear" w:pos="9026"/>
            <w:tab w:val="right" w:pos="10350"/>
          </w:tabs>
          <w:rPr>
            <w:rFonts w:ascii="Calibri" w:hAnsi="Calibri" w:cs="Calibri"/>
          </w:rPr>
        </w:pPr>
        <w:r>
          <w:rPr>
            <w:rFonts w:ascii="Arial" w:hAnsi="Arial" w:cs="Arial"/>
            <w:sz w:val="16"/>
          </w:rPr>
          <w:tab/>
        </w:r>
        <w:r w:rsidRPr="00C57014">
          <w:rPr>
            <w:rFonts w:ascii="Calibri" w:hAnsi="Calibri" w:cs="Calibri"/>
            <w:sz w:val="20"/>
          </w:rPr>
          <w:fldChar w:fldCharType="begin"/>
        </w:r>
        <w:r w:rsidRPr="00C57014">
          <w:rPr>
            <w:rFonts w:ascii="Calibri" w:hAnsi="Calibri" w:cs="Calibri"/>
            <w:sz w:val="20"/>
          </w:rPr>
          <w:instrText xml:space="preserve"> PAGE   \* MERGEFORMAT </w:instrText>
        </w:r>
        <w:r w:rsidRPr="00C57014">
          <w:rPr>
            <w:rFonts w:ascii="Calibri" w:hAnsi="Calibri" w:cs="Calibri"/>
            <w:sz w:val="20"/>
          </w:rPr>
          <w:fldChar w:fldCharType="separate"/>
        </w:r>
        <w:r w:rsidR="009D512E" w:rsidRPr="00C57014">
          <w:rPr>
            <w:rFonts w:ascii="Calibri" w:hAnsi="Calibri" w:cs="Calibri"/>
            <w:noProof/>
            <w:sz w:val="20"/>
          </w:rPr>
          <w:t>4</w:t>
        </w:r>
        <w:r w:rsidRPr="00C57014">
          <w:rPr>
            <w:rFonts w:ascii="Calibri" w:hAnsi="Calibri" w:cs="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9B49" w14:textId="77777777" w:rsidR="002A7C70" w:rsidRDefault="002A7C70" w:rsidP="00BE1646">
      <w:r>
        <w:separator/>
      </w:r>
    </w:p>
  </w:footnote>
  <w:footnote w:type="continuationSeparator" w:id="0">
    <w:p w14:paraId="206A7D4A" w14:textId="77777777" w:rsidR="002A7C70" w:rsidRDefault="002A7C70" w:rsidP="00BE1646">
      <w:r>
        <w:continuationSeparator/>
      </w:r>
    </w:p>
  </w:footnote>
  <w:footnote w:type="continuationNotice" w:id="1">
    <w:p w14:paraId="4F4FA5B7" w14:textId="77777777" w:rsidR="002A7C70" w:rsidRDefault="002A7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78AC" w14:textId="3CA8EBDB" w:rsidR="007B7AAE" w:rsidRDefault="002B4ADE">
    <w:pPr>
      <w:pStyle w:val="Header"/>
    </w:pPr>
    <w:r>
      <w:rPr>
        <w:noProof/>
      </w:rPr>
      <w:drawing>
        <wp:inline distT="0" distB="0" distL="0" distR="0" wp14:anchorId="376D0262" wp14:editId="6CF0DBD8">
          <wp:extent cx="1651997" cy="569344"/>
          <wp:effectExtent l="0" t="0" r="0" b="2540"/>
          <wp:docPr id="1155407428" name="Picture 1"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07428" name="Picture 1" descr="A black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6250" cy="577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BB2"/>
    <w:multiLevelType w:val="hybridMultilevel"/>
    <w:tmpl w:val="46DE30D0"/>
    <w:lvl w:ilvl="0" w:tplc="EB248C78">
      <w:start w:val="1"/>
      <w:numFmt w:val="decimal"/>
      <w:lvlText w:val="%1."/>
      <w:lvlJc w:val="left"/>
      <w:pPr>
        <w:ind w:left="428" w:hanging="428"/>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231D91"/>
    <w:multiLevelType w:val="hybridMultilevel"/>
    <w:tmpl w:val="692E9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16EF9"/>
    <w:multiLevelType w:val="hybridMultilevel"/>
    <w:tmpl w:val="FB36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5CF5"/>
    <w:multiLevelType w:val="hybridMultilevel"/>
    <w:tmpl w:val="7AC66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67E3B"/>
    <w:multiLevelType w:val="hybridMultilevel"/>
    <w:tmpl w:val="EAFA2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E136A"/>
    <w:multiLevelType w:val="hybridMultilevel"/>
    <w:tmpl w:val="1A78E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F10BA"/>
    <w:multiLevelType w:val="hybridMultilevel"/>
    <w:tmpl w:val="FEE6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274C8"/>
    <w:multiLevelType w:val="hybridMultilevel"/>
    <w:tmpl w:val="596AD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06714"/>
    <w:multiLevelType w:val="hybridMultilevel"/>
    <w:tmpl w:val="CD6C47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674092"/>
    <w:multiLevelType w:val="hybridMultilevel"/>
    <w:tmpl w:val="59BCD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42D1A"/>
    <w:multiLevelType w:val="hybridMultilevel"/>
    <w:tmpl w:val="6A28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14D4F"/>
    <w:multiLevelType w:val="hybridMultilevel"/>
    <w:tmpl w:val="21CA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B61B13"/>
    <w:multiLevelType w:val="hybridMultilevel"/>
    <w:tmpl w:val="EAC05F4C"/>
    <w:lvl w:ilvl="0" w:tplc="FAA8A63C">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BD3154"/>
    <w:multiLevelType w:val="hybridMultilevel"/>
    <w:tmpl w:val="46DE30D0"/>
    <w:lvl w:ilvl="0" w:tplc="EB248C78">
      <w:start w:val="1"/>
      <w:numFmt w:val="decimal"/>
      <w:lvlText w:val="%1."/>
      <w:lvlJc w:val="left"/>
      <w:pPr>
        <w:ind w:left="788" w:hanging="42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79675C"/>
    <w:multiLevelType w:val="hybridMultilevel"/>
    <w:tmpl w:val="0714E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5793259">
    <w:abstractNumId w:val="9"/>
  </w:num>
  <w:num w:numId="2" w16cid:durableId="418407830">
    <w:abstractNumId w:val="6"/>
  </w:num>
  <w:num w:numId="3" w16cid:durableId="751239175">
    <w:abstractNumId w:val="2"/>
  </w:num>
  <w:num w:numId="4" w16cid:durableId="764112619">
    <w:abstractNumId w:val="11"/>
  </w:num>
  <w:num w:numId="5" w16cid:durableId="514733476">
    <w:abstractNumId w:val="10"/>
  </w:num>
  <w:num w:numId="6" w16cid:durableId="258101336">
    <w:abstractNumId w:val="4"/>
  </w:num>
  <w:num w:numId="7" w16cid:durableId="682050758">
    <w:abstractNumId w:val="5"/>
  </w:num>
  <w:num w:numId="8" w16cid:durableId="453788967">
    <w:abstractNumId w:val="1"/>
  </w:num>
  <w:num w:numId="9" w16cid:durableId="1574240400">
    <w:abstractNumId w:val="7"/>
  </w:num>
  <w:num w:numId="10" w16cid:durableId="1548294793">
    <w:abstractNumId w:val="3"/>
  </w:num>
  <w:num w:numId="11" w16cid:durableId="578636880">
    <w:abstractNumId w:val="12"/>
  </w:num>
  <w:num w:numId="12" w16cid:durableId="209464364">
    <w:abstractNumId w:val="0"/>
  </w:num>
  <w:num w:numId="13" w16cid:durableId="632373810">
    <w:abstractNumId w:val="13"/>
  </w:num>
  <w:num w:numId="14" w16cid:durableId="542181163">
    <w:abstractNumId w:val="14"/>
  </w:num>
  <w:num w:numId="15" w16cid:durableId="462969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D4"/>
    <w:rsid w:val="00006986"/>
    <w:rsid w:val="00045A20"/>
    <w:rsid w:val="00081005"/>
    <w:rsid w:val="00082302"/>
    <w:rsid w:val="00084327"/>
    <w:rsid w:val="000A5EB0"/>
    <w:rsid w:val="000B375A"/>
    <w:rsid w:val="000E26CB"/>
    <w:rsid w:val="000E58F5"/>
    <w:rsid w:val="0010474D"/>
    <w:rsid w:val="00105EC4"/>
    <w:rsid w:val="00140269"/>
    <w:rsid w:val="001463CE"/>
    <w:rsid w:val="00150F1D"/>
    <w:rsid w:val="001766B3"/>
    <w:rsid w:val="00177BCA"/>
    <w:rsid w:val="00177F2B"/>
    <w:rsid w:val="001812ED"/>
    <w:rsid w:val="0018207E"/>
    <w:rsid w:val="001A093D"/>
    <w:rsid w:val="001A6473"/>
    <w:rsid w:val="001B74FF"/>
    <w:rsid w:val="001F152F"/>
    <w:rsid w:val="002156E5"/>
    <w:rsid w:val="00227B84"/>
    <w:rsid w:val="00232FB9"/>
    <w:rsid w:val="002357F6"/>
    <w:rsid w:val="002409CD"/>
    <w:rsid w:val="00251C4A"/>
    <w:rsid w:val="00252414"/>
    <w:rsid w:val="00256570"/>
    <w:rsid w:val="002664F8"/>
    <w:rsid w:val="002856F5"/>
    <w:rsid w:val="002A3036"/>
    <w:rsid w:val="002A7C70"/>
    <w:rsid w:val="002B4ADE"/>
    <w:rsid w:val="002C4AAF"/>
    <w:rsid w:val="002D27F7"/>
    <w:rsid w:val="002E6E04"/>
    <w:rsid w:val="002F1BC4"/>
    <w:rsid w:val="00315C43"/>
    <w:rsid w:val="00327310"/>
    <w:rsid w:val="003300EF"/>
    <w:rsid w:val="003545C1"/>
    <w:rsid w:val="00362A7B"/>
    <w:rsid w:val="00364443"/>
    <w:rsid w:val="00387202"/>
    <w:rsid w:val="003909AB"/>
    <w:rsid w:val="003A36C4"/>
    <w:rsid w:val="003B766F"/>
    <w:rsid w:val="003E43C1"/>
    <w:rsid w:val="003F633D"/>
    <w:rsid w:val="00410579"/>
    <w:rsid w:val="004147AD"/>
    <w:rsid w:val="00422F22"/>
    <w:rsid w:val="00423C69"/>
    <w:rsid w:val="004324BA"/>
    <w:rsid w:val="00440BB5"/>
    <w:rsid w:val="004451C0"/>
    <w:rsid w:val="004475AC"/>
    <w:rsid w:val="0047147D"/>
    <w:rsid w:val="00473953"/>
    <w:rsid w:val="004851E1"/>
    <w:rsid w:val="00495B25"/>
    <w:rsid w:val="004A22B8"/>
    <w:rsid w:val="004B4B99"/>
    <w:rsid w:val="004D00D1"/>
    <w:rsid w:val="004E03DA"/>
    <w:rsid w:val="004F3787"/>
    <w:rsid w:val="005001D4"/>
    <w:rsid w:val="005003A8"/>
    <w:rsid w:val="0050276B"/>
    <w:rsid w:val="00516477"/>
    <w:rsid w:val="00523E3B"/>
    <w:rsid w:val="00525382"/>
    <w:rsid w:val="005443A2"/>
    <w:rsid w:val="00571DA8"/>
    <w:rsid w:val="0057436F"/>
    <w:rsid w:val="00574789"/>
    <w:rsid w:val="00584A07"/>
    <w:rsid w:val="0059194C"/>
    <w:rsid w:val="00593412"/>
    <w:rsid w:val="005C6E8B"/>
    <w:rsid w:val="005D4825"/>
    <w:rsid w:val="005F376F"/>
    <w:rsid w:val="00610FB0"/>
    <w:rsid w:val="006223F4"/>
    <w:rsid w:val="0062430B"/>
    <w:rsid w:val="00646BD4"/>
    <w:rsid w:val="00653CBC"/>
    <w:rsid w:val="00676FB9"/>
    <w:rsid w:val="006C1C20"/>
    <w:rsid w:val="006D1A48"/>
    <w:rsid w:val="006D70D3"/>
    <w:rsid w:val="00714F0D"/>
    <w:rsid w:val="007233B1"/>
    <w:rsid w:val="00741890"/>
    <w:rsid w:val="007421DE"/>
    <w:rsid w:val="00742F10"/>
    <w:rsid w:val="00744956"/>
    <w:rsid w:val="00750EE5"/>
    <w:rsid w:val="007639DF"/>
    <w:rsid w:val="0077363C"/>
    <w:rsid w:val="00782367"/>
    <w:rsid w:val="0078314F"/>
    <w:rsid w:val="00785AD1"/>
    <w:rsid w:val="007A09DC"/>
    <w:rsid w:val="007B7AAE"/>
    <w:rsid w:val="007D0428"/>
    <w:rsid w:val="007D11E0"/>
    <w:rsid w:val="007E154C"/>
    <w:rsid w:val="007E1A7B"/>
    <w:rsid w:val="007E291A"/>
    <w:rsid w:val="007F5298"/>
    <w:rsid w:val="00812AF2"/>
    <w:rsid w:val="00813C3F"/>
    <w:rsid w:val="00825643"/>
    <w:rsid w:val="00844622"/>
    <w:rsid w:val="00845A3A"/>
    <w:rsid w:val="00851EF1"/>
    <w:rsid w:val="00872AF3"/>
    <w:rsid w:val="00882F83"/>
    <w:rsid w:val="008B64EC"/>
    <w:rsid w:val="008C0957"/>
    <w:rsid w:val="008C5B20"/>
    <w:rsid w:val="008D4D02"/>
    <w:rsid w:val="008E0D1C"/>
    <w:rsid w:val="008E4A14"/>
    <w:rsid w:val="008F0BD8"/>
    <w:rsid w:val="008F1975"/>
    <w:rsid w:val="008F2B2E"/>
    <w:rsid w:val="00902D53"/>
    <w:rsid w:val="00904B5D"/>
    <w:rsid w:val="00913074"/>
    <w:rsid w:val="009202AE"/>
    <w:rsid w:val="0092513A"/>
    <w:rsid w:val="00927B4A"/>
    <w:rsid w:val="00931881"/>
    <w:rsid w:val="00942F9F"/>
    <w:rsid w:val="0094635E"/>
    <w:rsid w:val="00952DC4"/>
    <w:rsid w:val="009809BF"/>
    <w:rsid w:val="009A7855"/>
    <w:rsid w:val="009B231A"/>
    <w:rsid w:val="009C4F89"/>
    <w:rsid w:val="009C52A6"/>
    <w:rsid w:val="009D4472"/>
    <w:rsid w:val="009D512E"/>
    <w:rsid w:val="00A00DFF"/>
    <w:rsid w:val="00A312A2"/>
    <w:rsid w:val="00A634FA"/>
    <w:rsid w:val="00A65EFC"/>
    <w:rsid w:val="00A72CD9"/>
    <w:rsid w:val="00A8197A"/>
    <w:rsid w:val="00AA0653"/>
    <w:rsid w:val="00AA56F9"/>
    <w:rsid w:val="00AB77D3"/>
    <w:rsid w:val="00AC3D6C"/>
    <w:rsid w:val="00AE74B8"/>
    <w:rsid w:val="00B02C51"/>
    <w:rsid w:val="00B0458C"/>
    <w:rsid w:val="00B11E8A"/>
    <w:rsid w:val="00B228A1"/>
    <w:rsid w:val="00B23393"/>
    <w:rsid w:val="00B2416C"/>
    <w:rsid w:val="00B268E9"/>
    <w:rsid w:val="00B46943"/>
    <w:rsid w:val="00B6186C"/>
    <w:rsid w:val="00B64B2F"/>
    <w:rsid w:val="00B94C96"/>
    <w:rsid w:val="00B97C61"/>
    <w:rsid w:val="00BA3FF3"/>
    <w:rsid w:val="00BD6F42"/>
    <w:rsid w:val="00BE1646"/>
    <w:rsid w:val="00BE33A8"/>
    <w:rsid w:val="00C132F6"/>
    <w:rsid w:val="00C16BEC"/>
    <w:rsid w:val="00C21DB3"/>
    <w:rsid w:val="00C22929"/>
    <w:rsid w:val="00C25989"/>
    <w:rsid w:val="00C40564"/>
    <w:rsid w:val="00C56944"/>
    <w:rsid w:val="00C56FD4"/>
    <w:rsid w:val="00C57014"/>
    <w:rsid w:val="00C62F31"/>
    <w:rsid w:val="00C67147"/>
    <w:rsid w:val="00C72067"/>
    <w:rsid w:val="00C82AC5"/>
    <w:rsid w:val="00C82BB4"/>
    <w:rsid w:val="00C928C2"/>
    <w:rsid w:val="00C947EF"/>
    <w:rsid w:val="00CA1BA3"/>
    <w:rsid w:val="00CA5471"/>
    <w:rsid w:val="00CA551E"/>
    <w:rsid w:val="00CA7FA0"/>
    <w:rsid w:val="00CD5115"/>
    <w:rsid w:val="00CD7847"/>
    <w:rsid w:val="00CE6753"/>
    <w:rsid w:val="00CF113F"/>
    <w:rsid w:val="00CF2BE2"/>
    <w:rsid w:val="00CF2D3F"/>
    <w:rsid w:val="00CF51C8"/>
    <w:rsid w:val="00D17B09"/>
    <w:rsid w:val="00D25EF4"/>
    <w:rsid w:val="00D36817"/>
    <w:rsid w:val="00D47F24"/>
    <w:rsid w:val="00D53ACF"/>
    <w:rsid w:val="00D540EB"/>
    <w:rsid w:val="00D640BA"/>
    <w:rsid w:val="00D81FC7"/>
    <w:rsid w:val="00D868FD"/>
    <w:rsid w:val="00D90638"/>
    <w:rsid w:val="00DA6000"/>
    <w:rsid w:val="00DB6F74"/>
    <w:rsid w:val="00DC33E1"/>
    <w:rsid w:val="00DE4378"/>
    <w:rsid w:val="00DE7C97"/>
    <w:rsid w:val="00DF3F49"/>
    <w:rsid w:val="00DF7271"/>
    <w:rsid w:val="00E10D08"/>
    <w:rsid w:val="00E10D20"/>
    <w:rsid w:val="00E17283"/>
    <w:rsid w:val="00E44350"/>
    <w:rsid w:val="00EA122F"/>
    <w:rsid w:val="00EA5500"/>
    <w:rsid w:val="00EB6F2C"/>
    <w:rsid w:val="00EB6F7B"/>
    <w:rsid w:val="00EB7BB1"/>
    <w:rsid w:val="00EE3493"/>
    <w:rsid w:val="00F17706"/>
    <w:rsid w:val="00F25EAD"/>
    <w:rsid w:val="00F332E9"/>
    <w:rsid w:val="00F432BF"/>
    <w:rsid w:val="00F4560C"/>
    <w:rsid w:val="00F50B33"/>
    <w:rsid w:val="00F577EE"/>
    <w:rsid w:val="00F62317"/>
    <w:rsid w:val="00F638E5"/>
    <w:rsid w:val="00F71321"/>
    <w:rsid w:val="00F82E80"/>
    <w:rsid w:val="00FD5D65"/>
    <w:rsid w:val="00FE1359"/>
    <w:rsid w:val="00FE234C"/>
    <w:rsid w:val="01B464AA"/>
    <w:rsid w:val="0257139C"/>
    <w:rsid w:val="054EC6B0"/>
    <w:rsid w:val="06A7668A"/>
    <w:rsid w:val="06FC1E64"/>
    <w:rsid w:val="0AB968B1"/>
    <w:rsid w:val="0B34ABAC"/>
    <w:rsid w:val="0C782D6E"/>
    <w:rsid w:val="0F23F62B"/>
    <w:rsid w:val="0FBE1829"/>
    <w:rsid w:val="12779D7C"/>
    <w:rsid w:val="1352FD3C"/>
    <w:rsid w:val="1ADC1366"/>
    <w:rsid w:val="1EC7048C"/>
    <w:rsid w:val="2234D982"/>
    <w:rsid w:val="22433BAC"/>
    <w:rsid w:val="235C54B7"/>
    <w:rsid w:val="248A779E"/>
    <w:rsid w:val="286C5751"/>
    <w:rsid w:val="289CE6F9"/>
    <w:rsid w:val="2A462E35"/>
    <w:rsid w:val="2B201D36"/>
    <w:rsid w:val="2B52FABF"/>
    <w:rsid w:val="2D53F2D8"/>
    <w:rsid w:val="2D8DE636"/>
    <w:rsid w:val="2EE9AC7E"/>
    <w:rsid w:val="30FB0376"/>
    <w:rsid w:val="32719490"/>
    <w:rsid w:val="3284800A"/>
    <w:rsid w:val="33A96FDC"/>
    <w:rsid w:val="3816A156"/>
    <w:rsid w:val="3832ED50"/>
    <w:rsid w:val="38A1B5FA"/>
    <w:rsid w:val="39EEBB2A"/>
    <w:rsid w:val="3B901E55"/>
    <w:rsid w:val="3C817E1C"/>
    <w:rsid w:val="3CCF1885"/>
    <w:rsid w:val="3FAAB668"/>
    <w:rsid w:val="4209B0C0"/>
    <w:rsid w:val="437B8753"/>
    <w:rsid w:val="44DE6118"/>
    <w:rsid w:val="453C8AF5"/>
    <w:rsid w:val="46CD414C"/>
    <w:rsid w:val="471C2355"/>
    <w:rsid w:val="47B16F39"/>
    <w:rsid w:val="48127A45"/>
    <w:rsid w:val="482A15B4"/>
    <w:rsid w:val="4ACB41DD"/>
    <w:rsid w:val="4B110752"/>
    <w:rsid w:val="4C1AE6FF"/>
    <w:rsid w:val="4EE654CC"/>
    <w:rsid w:val="50F8D998"/>
    <w:rsid w:val="512915B9"/>
    <w:rsid w:val="533EC291"/>
    <w:rsid w:val="562A35BB"/>
    <w:rsid w:val="57FF9028"/>
    <w:rsid w:val="5A154B67"/>
    <w:rsid w:val="5C4AB971"/>
    <w:rsid w:val="5CBDA21C"/>
    <w:rsid w:val="5EF7E6F8"/>
    <w:rsid w:val="61D39663"/>
    <w:rsid w:val="66506725"/>
    <w:rsid w:val="665701DC"/>
    <w:rsid w:val="6687351E"/>
    <w:rsid w:val="66E434A2"/>
    <w:rsid w:val="67CE1FB9"/>
    <w:rsid w:val="69C89E19"/>
    <w:rsid w:val="6AD107F1"/>
    <w:rsid w:val="6BD7E918"/>
    <w:rsid w:val="7406514C"/>
    <w:rsid w:val="74963CD9"/>
    <w:rsid w:val="7AD7F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697AA"/>
  <w15:chartTrackingRefBased/>
  <w15:docId w15:val="{A09FE534-C7DE-46EB-AFF6-0656C537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1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F9F"/>
    <w:pPr>
      <w:ind w:left="720"/>
      <w:contextualSpacing/>
    </w:pPr>
  </w:style>
  <w:style w:type="paragraph" w:styleId="Header">
    <w:name w:val="header"/>
    <w:basedOn w:val="Normal"/>
    <w:link w:val="HeaderChar"/>
    <w:uiPriority w:val="99"/>
    <w:unhideWhenUsed/>
    <w:rsid w:val="00BE1646"/>
    <w:pPr>
      <w:tabs>
        <w:tab w:val="center" w:pos="4513"/>
        <w:tab w:val="right" w:pos="9026"/>
      </w:tabs>
    </w:pPr>
  </w:style>
  <w:style w:type="character" w:customStyle="1" w:styleId="HeaderChar">
    <w:name w:val="Header Char"/>
    <w:basedOn w:val="DefaultParagraphFont"/>
    <w:link w:val="Header"/>
    <w:uiPriority w:val="99"/>
    <w:rsid w:val="00BE1646"/>
  </w:style>
  <w:style w:type="paragraph" w:styleId="Footer">
    <w:name w:val="footer"/>
    <w:basedOn w:val="Normal"/>
    <w:link w:val="FooterChar"/>
    <w:uiPriority w:val="99"/>
    <w:unhideWhenUsed/>
    <w:rsid w:val="00BE1646"/>
    <w:pPr>
      <w:tabs>
        <w:tab w:val="center" w:pos="4513"/>
        <w:tab w:val="right" w:pos="9026"/>
      </w:tabs>
    </w:pPr>
  </w:style>
  <w:style w:type="character" w:customStyle="1" w:styleId="FooterChar">
    <w:name w:val="Footer Char"/>
    <w:basedOn w:val="DefaultParagraphFont"/>
    <w:link w:val="Footer"/>
    <w:uiPriority w:val="99"/>
    <w:rsid w:val="00BE1646"/>
  </w:style>
  <w:style w:type="paragraph" w:styleId="BalloonText">
    <w:name w:val="Balloon Text"/>
    <w:basedOn w:val="Normal"/>
    <w:link w:val="BalloonTextChar"/>
    <w:uiPriority w:val="99"/>
    <w:semiHidden/>
    <w:unhideWhenUsed/>
    <w:rsid w:val="008E4A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A14"/>
    <w:rPr>
      <w:rFonts w:ascii="Segoe UI" w:hAnsi="Segoe UI" w:cs="Segoe UI"/>
      <w:sz w:val="18"/>
      <w:szCs w:val="18"/>
    </w:rPr>
  </w:style>
  <w:style w:type="paragraph" w:styleId="BodyText">
    <w:name w:val="Body Text"/>
    <w:basedOn w:val="Normal"/>
    <w:link w:val="BodyTextChar"/>
    <w:uiPriority w:val="1"/>
    <w:qFormat/>
    <w:rsid w:val="00D17B09"/>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D17B09"/>
    <w:rPr>
      <w:rFonts w:ascii="Arial" w:eastAsia="Arial" w:hAnsi="Arial" w:cs="Arial"/>
      <w:lang w:val="en-US"/>
    </w:rPr>
  </w:style>
  <w:style w:type="table" w:styleId="TableGridLight">
    <w:name w:val="Grid Table Light"/>
    <w:basedOn w:val="TableNormal"/>
    <w:uiPriority w:val="40"/>
    <w:rsid w:val="00B268E9"/>
    <w:rPr>
      <w:rFonts w:ascii="Arial" w:eastAsia="Calibri" w:hAnsi="Arial" w:cs="Arial"/>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4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teachers-standard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v.uk/government/publications/teachers-stand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45E5029766C146AF191F2BB2F475EF" ma:contentTypeVersion="19" ma:contentTypeDescription="Create a new document." ma:contentTypeScope="" ma:versionID="1b5d7e6ade2773e21d8417a25a4438d3">
  <xsd:schema xmlns:xsd="http://www.w3.org/2001/XMLSchema" xmlns:xs="http://www.w3.org/2001/XMLSchema" xmlns:p="http://schemas.microsoft.com/office/2006/metadata/properties" xmlns:ns2="b7a97541-e367-4382-8284-b80de8c59a16" xmlns:ns3="d8098311-cd77-44bc-929e-e50b721127d0" targetNamespace="http://schemas.microsoft.com/office/2006/metadata/properties" ma:root="true" ma:fieldsID="c9cde564f61b0e62e710a6c95451489e" ns2:_="" ns3:_="">
    <xsd:import namespace="b7a97541-e367-4382-8284-b80de8c59a16"/>
    <xsd:import namespace="d8098311-cd77-44bc-929e-e50b72112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97541-e367-4382-8284-b80de8c59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98311-cd77-44bc-929e-e50b72112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5fa12c-da28-4eb9-b0cb-1119a6c113e3}" ma:internalName="TaxCatchAll" ma:showField="CatchAllData" ma:web="d8098311-cd77-44bc-929e-e50b72112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a97541-e367-4382-8284-b80de8c59a16">
      <Terms xmlns="http://schemas.microsoft.com/office/infopath/2007/PartnerControls"/>
    </lcf76f155ced4ddcb4097134ff3c332f>
    <TaxCatchAll xmlns="d8098311-cd77-44bc-929e-e50b721127d0" xsi:nil="true"/>
  </documentManagement>
</p:properties>
</file>

<file path=customXml/itemProps1.xml><?xml version="1.0" encoding="utf-8"?>
<ds:datastoreItem xmlns:ds="http://schemas.openxmlformats.org/officeDocument/2006/customXml" ds:itemID="{5B3262AF-DC1B-4653-BF5C-A8060ABC88F2}">
  <ds:schemaRefs>
    <ds:schemaRef ds:uri="http://schemas.microsoft.com/sharepoint/v3/contenttype/forms"/>
  </ds:schemaRefs>
</ds:datastoreItem>
</file>

<file path=customXml/itemProps2.xml><?xml version="1.0" encoding="utf-8"?>
<ds:datastoreItem xmlns:ds="http://schemas.openxmlformats.org/officeDocument/2006/customXml" ds:itemID="{AA7878D7-FDE2-4536-A206-7A9E0A38B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97541-e367-4382-8284-b80de8c59a16"/>
    <ds:schemaRef ds:uri="d8098311-cd77-44bc-929e-e50b72112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0658-6809-4B4F-8BE2-AD022DC502A9}">
  <ds:schemaRefs>
    <ds:schemaRef ds:uri="http://schemas.microsoft.com/office/2006/metadata/properties"/>
    <ds:schemaRef ds:uri="http://schemas.microsoft.com/office/infopath/2007/PartnerControls"/>
    <ds:schemaRef ds:uri="bd73cd5f-d266-4186-9450-0bcc6c593e3e"/>
    <ds:schemaRef ds:uri="b7a97541-e367-4382-8284-b80de8c59a16"/>
    <ds:schemaRef ds:uri="d8098311-cd77-44bc-929e-e50b721127d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Primary PGCE and UG Record of Performance and Development</vt:lpstr>
    </vt:vector>
  </TitlesOfParts>
  <Company>Leeds Trinity University</Company>
  <LinksUpToDate>false</LinksUpToDate>
  <CharactersWithSpaces>3259</CharactersWithSpaces>
  <SharedDoc>false</SharedDoc>
  <HLinks>
    <vt:vector size="12" baseType="variant">
      <vt:variant>
        <vt:i4>4194330</vt:i4>
      </vt:variant>
      <vt:variant>
        <vt:i4>3</vt:i4>
      </vt:variant>
      <vt:variant>
        <vt:i4>0</vt:i4>
      </vt:variant>
      <vt:variant>
        <vt:i4>5</vt:i4>
      </vt:variant>
      <vt:variant>
        <vt:lpwstr>http://www.gov.uk/government/publications/teachers-standards</vt:lpwstr>
      </vt:variant>
      <vt:variant>
        <vt:lpwstr/>
      </vt:variant>
      <vt:variant>
        <vt:i4>4194330</vt:i4>
      </vt:variant>
      <vt:variant>
        <vt:i4>0</vt:i4>
      </vt:variant>
      <vt:variant>
        <vt:i4>0</vt:i4>
      </vt:variant>
      <vt:variant>
        <vt:i4>5</vt:i4>
      </vt:variant>
      <vt:variant>
        <vt:lpwstr>http://www.gov.uk/government/publications/teachers-standards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PGCE and UG Record of Performance and Development</dc:title>
  <dc:subject/>
  <dc:creator>Kate Bottrill</dc:creator>
  <cp:keywords/>
  <dc:description/>
  <cp:lastModifiedBy>Kate Bottrill</cp:lastModifiedBy>
  <cp:revision>8</cp:revision>
  <cp:lastPrinted>2018-07-04T11:53:00Z</cp:lastPrinted>
  <dcterms:created xsi:type="dcterms:W3CDTF">2024-10-17T16:28:00Z</dcterms:created>
  <dcterms:modified xsi:type="dcterms:W3CDTF">2024-10-17T17:02:00Z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0x0101002205DCA49E6754468B85E1AC3EEBCC6B</vt:lpwstr>
  </property>
  <property fmtid="{D5CDD505-2E9C-101B-9397-08002B2CF9AE}" pid="3" name="MediaServiceImageTags">
    <vt:lpwstr/>
  </property>
</Properties>
</file>